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6A6E" w14:textId="3F6D574B" w:rsidR="005A532A" w:rsidRDefault="005A532A" w:rsidP="005A532A">
      <w:pPr>
        <w:rPr>
          <w:b/>
          <w:bCs/>
        </w:rPr>
      </w:pPr>
      <w:r w:rsidRPr="00FB08FE">
        <w:rPr>
          <w:b/>
          <w:bCs/>
        </w:rPr>
        <w:t>Jaarverslag 202</w:t>
      </w:r>
      <w:r w:rsidR="009B51CB">
        <w:rPr>
          <w:b/>
          <w:bCs/>
        </w:rPr>
        <w:t>1</w:t>
      </w:r>
      <w:r w:rsidRPr="00FB08FE">
        <w:rPr>
          <w:b/>
          <w:bCs/>
        </w:rPr>
        <w:t xml:space="preserve"> van het project in kader van “Vlaamse beleidsprioriteit inzake het realiseren van de functies van het geïntegreerd breed onthaal Meerjarenplanning 2020-2025”: het Geïntegreerd Breed Onthaal voor personen in een precaire woonsituatie ELZ Klein-Brabant Vaartland.</w:t>
      </w:r>
    </w:p>
    <w:p w14:paraId="12A10ECC" w14:textId="7FA440F6" w:rsidR="00630B3D" w:rsidRPr="00FB08FE" w:rsidRDefault="00630B3D" w:rsidP="005A532A">
      <w:pPr>
        <w:rPr>
          <w:b/>
          <w:bCs/>
        </w:rPr>
      </w:pPr>
      <w:r>
        <w:rPr>
          <w:b/>
          <w:bCs/>
        </w:rPr>
        <w:t>LINK MET DE EERSTELIJNSZONE</w:t>
      </w:r>
    </w:p>
    <w:p w14:paraId="5880ADEC" w14:textId="6E5984AD" w:rsidR="005A532A" w:rsidRDefault="005A532A" w:rsidP="005A532A">
      <w:r>
        <w:t>De eerstelijnszone Klein-Brabant Vaartland bestaat geografisch uit Bornem, Puurs-Sint-Amands en Willebroek. Er werd gekozen om de aandacht toe te spitsen op personen met een precaire woonsituatie.</w:t>
      </w:r>
    </w:p>
    <w:p w14:paraId="7B43E2D8" w14:textId="54DD65CC" w:rsidR="005A532A" w:rsidRDefault="005A532A" w:rsidP="005A532A">
      <w:r>
        <w:t>Omwille van het feit dat de deelnemers overtuigd zijn dat deze integrale aanpak toepasbaar is voor alle kwetsbare doelgroepen werd het project ook opgenomen in het actieplan van de ELZ KBV:</w:t>
      </w:r>
    </w:p>
    <w:p w14:paraId="4C972A23" w14:textId="7813818D" w:rsidR="005A532A" w:rsidRDefault="005A532A" w:rsidP="005A532A">
      <w:r>
        <w:t>“</w:t>
      </w:r>
      <w:r w:rsidRPr="005A532A">
        <w:t>Tegen 2022 wil de zorgraad dat de GBO-werking (geïntegreerd breed onthaal) bekend gemaakt is binnen de clusters van de eerstelijnszone</w:t>
      </w:r>
      <w:r>
        <w:t>”</w:t>
      </w:r>
      <w:r w:rsidR="009140A3">
        <w:t xml:space="preserve"> </w:t>
      </w:r>
    </w:p>
    <w:p w14:paraId="1F5E089E" w14:textId="2916FFA9" w:rsidR="00C97881" w:rsidRDefault="00C97881" w:rsidP="005A532A">
      <w:r>
        <w:t>Dit actieplan werd geactualiseerd en hernomen voor 2022</w:t>
      </w:r>
      <w:r w:rsidR="00246FC8">
        <w:t>.</w:t>
      </w:r>
    </w:p>
    <w:p w14:paraId="518444E3" w14:textId="77905DEB" w:rsidR="005A532A" w:rsidRDefault="005A532A" w:rsidP="005A532A">
      <w:r w:rsidRPr="005A532A">
        <w:t xml:space="preserve">Stuurgroep: bestaat uit leden van de zorgraad en toegevoegde leden van </w:t>
      </w:r>
      <w:proofErr w:type="spellStart"/>
      <w:r w:rsidRPr="005A532A">
        <w:t>OCMW's</w:t>
      </w:r>
      <w:proofErr w:type="spellEnd"/>
      <w:r w:rsidRPr="005A532A">
        <w:t>, CAW, DMW en de coördinator van het sociaal verhuurkantoor Optrek vzw</w:t>
      </w:r>
      <w:r w:rsidR="005C28EC">
        <w:t>. (rode pijlen duiden leden stuurgroep project aan)</w:t>
      </w:r>
    </w:p>
    <w:p w14:paraId="786FF9E7" w14:textId="31C394C8" w:rsidR="002A0491" w:rsidRDefault="00EF76FD" w:rsidP="005A532A">
      <w:r>
        <w:rPr>
          <w:noProof/>
        </w:rPr>
        <mc:AlternateContent>
          <mc:Choice Requires="wps">
            <w:drawing>
              <wp:anchor distT="0" distB="0" distL="114300" distR="114300" simplePos="0" relativeHeight="251675648" behindDoc="0" locked="0" layoutInCell="1" allowOverlap="1" wp14:anchorId="5971253B" wp14:editId="06F7E7DF">
                <wp:simplePos x="0" y="0"/>
                <wp:positionH relativeFrom="margin">
                  <wp:posOffset>4449445</wp:posOffset>
                </wp:positionH>
                <wp:positionV relativeFrom="paragraph">
                  <wp:posOffset>3412490</wp:posOffset>
                </wp:positionV>
                <wp:extent cx="175260" cy="129540"/>
                <wp:effectExtent l="0" t="19050" r="34290" b="41910"/>
                <wp:wrapNone/>
                <wp:docPr id="10" name="Pijl: rechts 10"/>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0569BCD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rechts 10" style="position:absolute;margin-left:350.35pt;margin-top:268.7pt;width:13.8pt;height:10.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">
                <w10:wrap anchorx="margin"/>
              </v:shape>
            </w:pict>
          </mc:Fallback>
        </mc:AlternateContent>
      </w:r>
      <w:r w:rsidR="00B756A7">
        <w:rPr>
          <w:noProof/>
        </w:rPr>
        <mc:AlternateContent>
          <mc:Choice Requires="wps">
            <w:drawing>
              <wp:anchor distT="0" distB="0" distL="114300" distR="114300" simplePos="0" relativeHeight="251673600" behindDoc="0" locked="0" layoutInCell="1" allowOverlap="1" wp14:anchorId="043034D1" wp14:editId="48965213">
                <wp:simplePos x="0" y="0"/>
                <wp:positionH relativeFrom="margin">
                  <wp:posOffset>2308225</wp:posOffset>
                </wp:positionH>
                <wp:positionV relativeFrom="paragraph">
                  <wp:posOffset>2345690</wp:posOffset>
                </wp:positionV>
                <wp:extent cx="175260" cy="129540"/>
                <wp:effectExtent l="0" t="19050" r="34290" b="41910"/>
                <wp:wrapNone/>
                <wp:docPr id="8" name="Pijl: rechts 8"/>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8" style="position:absolute;margin-left:181.75pt;margin-top:184.7pt;width:13.8pt;height:10.2pt;z-index:25167360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" w14:anchorId="52F2D26D">
                <w10:wrap anchorx="margin"/>
              </v:shape>
            </w:pict>
          </mc:Fallback>
        </mc:AlternateContent>
      </w:r>
      <w:r w:rsidR="00B756A7">
        <w:rPr>
          <w:noProof/>
        </w:rPr>
        <mc:AlternateContent>
          <mc:Choice Requires="wps">
            <w:drawing>
              <wp:anchor distT="0" distB="0" distL="114300" distR="114300" simplePos="0" relativeHeight="251661312" behindDoc="0" locked="0" layoutInCell="1" allowOverlap="1" wp14:anchorId="09CC9B92" wp14:editId="1BFDDA6B">
                <wp:simplePos x="0" y="0"/>
                <wp:positionH relativeFrom="margin">
                  <wp:posOffset>2225040</wp:posOffset>
                </wp:positionH>
                <wp:positionV relativeFrom="paragraph">
                  <wp:posOffset>2854325</wp:posOffset>
                </wp:positionV>
                <wp:extent cx="175260" cy="129540"/>
                <wp:effectExtent l="0" t="19050" r="34290" b="41910"/>
                <wp:wrapNone/>
                <wp:docPr id="2" name="Pijl: rechts 2"/>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2" style="position:absolute;margin-left:175.2pt;margin-top:224.75pt;width:13.8pt;height:10.2pt;z-index:25166131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" w14:anchorId="3EC8531C">
                <w10:wrap anchorx="margin"/>
              </v:shape>
            </w:pict>
          </mc:Fallback>
        </mc:AlternateContent>
      </w:r>
      <w:r w:rsidR="00B756A7">
        <w:rPr>
          <w:noProof/>
        </w:rPr>
        <mc:AlternateContent>
          <mc:Choice Requires="wps">
            <w:drawing>
              <wp:anchor distT="0" distB="0" distL="114300" distR="114300" simplePos="0" relativeHeight="251659264" behindDoc="0" locked="0" layoutInCell="1" allowOverlap="1" wp14:anchorId="1FC7F27E" wp14:editId="79E74641">
                <wp:simplePos x="0" y="0"/>
                <wp:positionH relativeFrom="margin">
                  <wp:posOffset>-635</wp:posOffset>
                </wp:positionH>
                <wp:positionV relativeFrom="paragraph">
                  <wp:posOffset>758825</wp:posOffset>
                </wp:positionV>
                <wp:extent cx="175260" cy="129540"/>
                <wp:effectExtent l="0" t="19050" r="34290" b="41910"/>
                <wp:wrapNone/>
                <wp:docPr id="1" name="Pijl: rechts 1"/>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1" style="position:absolute;margin-left:-.05pt;margin-top:59.75pt;width:13.8pt;height:10.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1f3763 [1604]"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" w14:anchorId="16ABD2AB">
                <w10:wrap anchorx="margin"/>
              </v:shape>
            </w:pict>
          </mc:Fallback>
        </mc:AlternateContent>
      </w:r>
      <w:r w:rsidR="00B756A7">
        <w:rPr>
          <w:noProof/>
        </w:rPr>
        <mc:AlternateContent>
          <mc:Choice Requires="wps">
            <w:drawing>
              <wp:anchor distT="0" distB="0" distL="114300" distR="114300" simplePos="0" relativeHeight="251671552" behindDoc="0" locked="0" layoutInCell="1" allowOverlap="1" wp14:anchorId="78EAB9B7" wp14:editId="7DD99EA4">
                <wp:simplePos x="0" y="0"/>
                <wp:positionH relativeFrom="margin">
                  <wp:posOffset>52705</wp:posOffset>
                </wp:positionH>
                <wp:positionV relativeFrom="paragraph">
                  <wp:posOffset>1802765</wp:posOffset>
                </wp:positionV>
                <wp:extent cx="175260" cy="129540"/>
                <wp:effectExtent l="0" t="19050" r="34290" b="41910"/>
                <wp:wrapNone/>
                <wp:docPr id="9" name="Pijl: rechts 9"/>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9" style="position:absolute;margin-left:4.15pt;margin-top:141.95pt;width:13.8pt;height:10.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" w14:anchorId="68B22F62">
                <w10:wrap anchorx="margin"/>
              </v:shape>
            </w:pict>
          </mc:Fallback>
        </mc:AlternateContent>
      </w:r>
      <w:r w:rsidR="00B756A7">
        <w:rPr>
          <w:noProof/>
        </w:rPr>
        <mc:AlternateContent>
          <mc:Choice Requires="wps">
            <w:drawing>
              <wp:anchor distT="0" distB="0" distL="114300" distR="114300" simplePos="0" relativeHeight="251663360" behindDoc="0" locked="0" layoutInCell="1" allowOverlap="1" wp14:anchorId="442E4315" wp14:editId="6679A626">
                <wp:simplePos x="0" y="0"/>
                <wp:positionH relativeFrom="margin">
                  <wp:posOffset>2293620</wp:posOffset>
                </wp:positionH>
                <wp:positionV relativeFrom="paragraph">
                  <wp:posOffset>1795145</wp:posOffset>
                </wp:positionV>
                <wp:extent cx="175260" cy="129540"/>
                <wp:effectExtent l="0" t="19050" r="34290" b="41910"/>
                <wp:wrapNone/>
                <wp:docPr id="3" name="Pijl: rechts 3"/>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3" style="position:absolute;margin-left:180.6pt;margin-top:141.35pt;width:13.8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" w14:anchorId="54BF784C">
                <w10:wrap anchorx="margin"/>
              </v:shape>
            </w:pict>
          </mc:Fallback>
        </mc:AlternateContent>
      </w:r>
      <w:r w:rsidR="00B756A7">
        <w:rPr>
          <w:noProof/>
        </w:rPr>
        <mc:AlternateContent>
          <mc:Choice Requires="wps">
            <w:drawing>
              <wp:anchor distT="0" distB="0" distL="114300" distR="114300" simplePos="0" relativeHeight="251665408" behindDoc="0" locked="0" layoutInCell="1" allowOverlap="1" wp14:anchorId="6495F950" wp14:editId="5FD19B26">
                <wp:simplePos x="0" y="0"/>
                <wp:positionH relativeFrom="margin">
                  <wp:posOffset>2300605</wp:posOffset>
                </wp:positionH>
                <wp:positionV relativeFrom="paragraph">
                  <wp:posOffset>743585</wp:posOffset>
                </wp:positionV>
                <wp:extent cx="175260" cy="129540"/>
                <wp:effectExtent l="0" t="19050" r="34290" b="41910"/>
                <wp:wrapNone/>
                <wp:docPr id="5" name="Pijl: rechts 5"/>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Pijl: rechts 5" style="position:absolute;margin-left:181.15pt;margin-top:58.55pt;width:13.8pt;height:10.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2f528f" strokeweight="1pt" type="#_x0000_t13" adj="1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" w14:anchorId="7ED791F3">
                <w10:wrap anchorx="margin"/>
              </v:shape>
            </w:pict>
          </mc:Fallback>
        </mc:AlternateContent>
      </w:r>
      <w:r w:rsidR="002A0491" w:rsidRPr="002A0491">
        <w:rPr>
          <w:noProof/>
        </w:rPr>
        <w:drawing>
          <wp:inline distT="0" distB="0" distL="0" distR="0" wp14:anchorId="1975DBE7" wp14:editId="10C43B08">
            <wp:extent cx="5760720" cy="4067810"/>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067810"/>
                    </a:xfrm>
                    <a:prstGeom prst="rect">
                      <a:avLst/>
                    </a:prstGeom>
                  </pic:spPr>
                </pic:pic>
              </a:graphicData>
            </a:graphic>
          </wp:inline>
        </w:drawing>
      </w:r>
    </w:p>
    <w:p w14:paraId="1D670857" w14:textId="77777777" w:rsidR="00246FC8" w:rsidRDefault="00246FC8" w:rsidP="005A532A"/>
    <w:p w14:paraId="63E8EC70" w14:textId="77777777" w:rsidR="00246FC8" w:rsidRDefault="00246FC8" w:rsidP="005A532A"/>
    <w:p w14:paraId="5980D685" w14:textId="77777777" w:rsidR="00246FC8" w:rsidRDefault="00246FC8" w:rsidP="005A532A"/>
    <w:p w14:paraId="488D6C82" w14:textId="79C36EDC" w:rsidR="005C28EC" w:rsidRDefault="005C28EC" w:rsidP="005A532A"/>
    <w:p w14:paraId="2A245D98" w14:textId="3A1CC5A9" w:rsidR="00C92816" w:rsidRDefault="00C92816" w:rsidP="005A532A">
      <w:r>
        <w:lastRenderedPageBreak/>
        <w:t>Samenstelling overlegorganen</w:t>
      </w:r>
    </w:p>
    <w:tbl>
      <w:tblPr>
        <w:tblStyle w:val="Tabelraster"/>
        <w:tblW w:w="0" w:type="auto"/>
        <w:tblLook w:val="04A0" w:firstRow="1" w:lastRow="0" w:firstColumn="1" w:lastColumn="0" w:noHBand="0" w:noVBand="1"/>
      </w:tblPr>
      <w:tblGrid>
        <w:gridCol w:w="2225"/>
        <w:gridCol w:w="4433"/>
        <w:gridCol w:w="1223"/>
        <w:gridCol w:w="1181"/>
      </w:tblGrid>
      <w:tr w:rsidR="005C28EC" w14:paraId="31B47D03" w14:textId="77777777" w:rsidTr="00BC3409">
        <w:tc>
          <w:tcPr>
            <w:tcW w:w="2225" w:type="dxa"/>
          </w:tcPr>
          <w:p w14:paraId="0F768DCD" w14:textId="7050EC95" w:rsidR="005C28EC" w:rsidRDefault="005C28EC" w:rsidP="005A532A">
            <w:r>
              <w:t>naam</w:t>
            </w:r>
          </w:p>
        </w:tc>
        <w:tc>
          <w:tcPr>
            <w:tcW w:w="4433" w:type="dxa"/>
          </w:tcPr>
          <w:p w14:paraId="522AB6EE" w14:textId="18214AC8" w:rsidR="005C28EC" w:rsidRDefault="005C28EC" w:rsidP="005A532A">
            <w:r>
              <w:t>organisatie</w:t>
            </w:r>
          </w:p>
        </w:tc>
        <w:tc>
          <w:tcPr>
            <w:tcW w:w="1223" w:type="dxa"/>
          </w:tcPr>
          <w:p w14:paraId="4BB8B0E9" w14:textId="6758CB62" w:rsidR="005C28EC" w:rsidRDefault="005C28EC" w:rsidP="005A532A">
            <w:r>
              <w:t>stuurgroep</w:t>
            </w:r>
          </w:p>
        </w:tc>
        <w:tc>
          <w:tcPr>
            <w:tcW w:w="1181" w:type="dxa"/>
          </w:tcPr>
          <w:p w14:paraId="0767BC6E" w14:textId="284D5730" w:rsidR="005C28EC" w:rsidRDefault="005C28EC" w:rsidP="005A532A">
            <w:r>
              <w:t>werkgroep</w:t>
            </w:r>
          </w:p>
        </w:tc>
      </w:tr>
      <w:tr w:rsidR="005C28EC" w14:paraId="0F2BAC62" w14:textId="77777777" w:rsidTr="00C92816">
        <w:tc>
          <w:tcPr>
            <w:tcW w:w="2225" w:type="dxa"/>
          </w:tcPr>
          <w:p w14:paraId="742CA6A4" w14:textId="7CD8BFF6" w:rsidR="005C28EC" w:rsidRDefault="00BC3409" w:rsidP="005A532A">
            <w:r>
              <w:t>Lita De Wachter</w:t>
            </w:r>
          </w:p>
        </w:tc>
        <w:tc>
          <w:tcPr>
            <w:tcW w:w="4433" w:type="dxa"/>
          </w:tcPr>
          <w:p w14:paraId="7001D783" w14:textId="067A5C18" w:rsidR="005C28EC" w:rsidRDefault="00BC3409" w:rsidP="005A532A">
            <w:r>
              <w:t>CAW Boom-Mechelen-Lier</w:t>
            </w:r>
          </w:p>
        </w:tc>
        <w:tc>
          <w:tcPr>
            <w:tcW w:w="1223" w:type="dxa"/>
            <w:shd w:val="clear" w:color="auto" w:fill="FFC000"/>
          </w:tcPr>
          <w:p w14:paraId="11B5B933" w14:textId="77777777" w:rsidR="005C28EC" w:rsidRDefault="005C28EC" w:rsidP="005A532A"/>
        </w:tc>
        <w:tc>
          <w:tcPr>
            <w:tcW w:w="1181" w:type="dxa"/>
            <w:shd w:val="clear" w:color="auto" w:fill="FFC000"/>
          </w:tcPr>
          <w:p w14:paraId="038E8FB4" w14:textId="77777777" w:rsidR="005C28EC" w:rsidRDefault="005C28EC" w:rsidP="005A532A"/>
        </w:tc>
      </w:tr>
      <w:tr w:rsidR="005C28EC" w14:paraId="33BFAE68" w14:textId="77777777" w:rsidTr="00C92816">
        <w:tc>
          <w:tcPr>
            <w:tcW w:w="2225" w:type="dxa"/>
          </w:tcPr>
          <w:p w14:paraId="1980E3BA" w14:textId="753D2CB7" w:rsidR="005C28EC" w:rsidRDefault="00BC3409" w:rsidP="005A532A">
            <w:r>
              <w:t>Kathy Vereecken</w:t>
            </w:r>
          </w:p>
        </w:tc>
        <w:tc>
          <w:tcPr>
            <w:tcW w:w="4433" w:type="dxa"/>
          </w:tcPr>
          <w:p w14:paraId="00AD0BEC" w14:textId="4D994921" w:rsidR="005C28EC" w:rsidRDefault="00BC3409" w:rsidP="005A532A">
            <w:r>
              <w:t xml:space="preserve">De voorzorg (gemandateerd vanuit </w:t>
            </w:r>
            <w:proofErr w:type="spellStart"/>
            <w:r>
              <w:t>intermutialistisch</w:t>
            </w:r>
            <w:proofErr w:type="spellEnd"/>
            <w:r>
              <w:t xml:space="preserve"> overleg)</w:t>
            </w:r>
          </w:p>
        </w:tc>
        <w:tc>
          <w:tcPr>
            <w:tcW w:w="1223" w:type="dxa"/>
            <w:shd w:val="clear" w:color="auto" w:fill="FFC000"/>
          </w:tcPr>
          <w:p w14:paraId="09AF1CCD" w14:textId="77777777" w:rsidR="005C28EC" w:rsidRDefault="005C28EC" w:rsidP="005A532A"/>
        </w:tc>
        <w:tc>
          <w:tcPr>
            <w:tcW w:w="1181" w:type="dxa"/>
            <w:shd w:val="clear" w:color="auto" w:fill="FFC000"/>
          </w:tcPr>
          <w:p w14:paraId="1DF0A391" w14:textId="77777777" w:rsidR="005C28EC" w:rsidRDefault="005C28EC" w:rsidP="005A532A"/>
        </w:tc>
      </w:tr>
      <w:tr w:rsidR="005C28EC" w14:paraId="4F0AFA00" w14:textId="77777777" w:rsidTr="00C92816">
        <w:tc>
          <w:tcPr>
            <w:tcW w:w="2225" w:type="dxa"/>
          </w:tcPr>
          <w:p w14:paraId="5B929ADE" w14:textId="05043DE9" w:rsidR="005C28EC" w:rsidRDefault="00BC3409" w:rsidP="005A532A">
            <w:r>
              <w:t>Patrick Franken</w:t>
            </w:r>
          </w:p>
        </w:tc>
        <w:tc>
          <w:tcPr>
            <w:tcW w:w="4433" w:type="dxa"/>
          </w:tcPr>
          <w:p w14:paraId="224C18FE" w14:textId="2D117864" w:rsidR="005C28EC" w:rsidRDefault="00BC3409" w:rsidP="005A532A">
            <w:proofErr w:type="spellStart"/>
            <w:r>
              <w:t>LMplus</w:t>
            </w:r>
            <w:proofErr w:type="spellEnd"/>
            <w:r>
              <w:t xml:space="preserve"> (ad hoc)</w:t>
            </w:r>
          </w:p>
        </w:tc>
        <w:tc>
          <w:tcPr>
            <w:tcW w:w="1223" w:type="dxa"/>
          </w:tcPr>
          <w:p w14:paraId="5C679E71" w14:textId="77777777" w:rsidR="005C28EC" w:rsidRDefault="005C28EC" w:rsidP="005A532A"/>
        </w:tc>
        <w:tc>
          <w:tcPr>
            <w:tcW w:w="1181" w:type="dxa"/>
            <w:shd w:val="clear" w:color="auto" w:fill="FFC000"/>
          </w:tcPr>
          <w:p w14:paraId="0E362A8C" w14:textId="77777777" w:rsidR="005C28EC" w:rsidRDefault="005C28EC" w:rsidP="005A532A"/>
        </w:tc>
      </w:tr>
      <w:tr w:rsidR="005C28EC" w14:paraId="1B842756" w14:textId="77777777" w:rsidTr="00C92816">
        <w:tc>
          <w:tcPr>
            <w:tcW w:w="2225" w:type="dxa"/>
          </w:tcPr>
          <w:p w14:paraId="7325B43A" w14:textId="187A1490" w:rsidR="005C28EC" w:rsidRDefault="00BC3409" w:rsidP="005A532A">
            <w:r>
              <w:t>Stephanie Verhoeven</w:t>
            </w:r>
          </w:p>
        </w:tc>
        <w:tc>
          <w:tcPr>
            <w:tcW w:w="4433" w:type="dxa"/>
          </w:tcPr>
          <w:p w14:paraId="08801A4C" w14:textId="6AABD4B7" w:rsidR="005C28EC" w:rsidRDefault="00BC3409" w:rsidP="005A532A">
            <w:r>
              <w:t>Clustermanager Welzijn OCMW Bornem</w:t>
            </w:r>
          </w:p>
        </w:tc>
        <w:tc>
          <w:tcPr>
            <w:tcW w:w="1223" w:type="dxa"/>
            <w:shd w:val="clear" w:color="auto" w:fill="FFC000"/>
          </w:tcPr>
          <w:p w14:paraId="357D8796" w14:textId="77777777" w:rsidR="005C28EC" w:rsidRDefault="005C28EC" w:rsidP="005A532A"/>
        </w:tc>
        <w:tc>
          <w:tcPr>
            <w:tcW w:w="1181" w:type="dxa"/>
          </w:tcPr>
          <w:p w14:paraId="2BC76541" w14:textId="77777777" w:rsidR="005C28EC" w:rsidRDefault="005C28EC" w:rsidP="005A532A"/>
        </w:tc>
      </w:tr>
      <w:tr w:rsidR="005C28EC" w14:paraId="2E50B3C0" w14:textId="77777777" w:rsidTr="00C92816">
        <w:tc>
          <w:tcPr>
            <w:tcW w:w="2225" w:type="dxa"/>
          </w:tcPr>
          <w:p w14:paraId="37E5D4FA" w14:textId="4A4CD564" w:rsidR="005C28EC" w:rsidRDefault="00BC3409" w:rsidP="005A532A">
            <w:r>
              <w:t>Annick Tersago</w:t>
            </w:r>
          </w:p>
        </w:tc>
        <w:tc>
          <w:tcPr>
            <w:tcW w:w="4433" w:type="dxa"/>
          </w:tcPr>
          <w:p w14:paraId="07284048" w14:textId="1582A733" w:rsidR="005C28EC" w:rsidRDefault="00BC3409" w:rsidP="005A532A">
            <w:r>
              <w:t>Directeur Welzijn en Samenleven Puurs-Sint-Amands</w:t>
            </w:r>
          </w:p>
        </w:tc>
        <w:tc>
          <w:tcPr>
            <w:tcW w:w="1223" w:type="dxa"/>
            <w:shd w:val="clear" w:color="auto" w:fill="FFC000"/>
          </w:tcPr>
          <w:p w14:paraId="2E36CC3F" w14:textId="77777777" w:rsidR="005C28EC" w:rsidRDefault="005C28EC" w:rsidP="005A532A"/>
        </w:tc>
        <w:tc>
          <w:tcPr>
            <w:tcW w:w="1181" w:type="dxa"/>
          </w:tcPr>
          <w:p w14:paraId="0746484F" w14:textId="77777777" w:rsidR="005C28EC" w:rsidRDefault="005C28EC" w:rsidP="005A532A"/>
        </w:tc>
      </w:tr>
      <w:tr w:rsidR="005C28EC" w14:paraId="78E371B2" w14:textId="77777777" w:rsidTr="00C92816">
        <w:tc>
          <w:tcPr>
            <w:tcW w:w="2225" w:type="dxa"/>
          </w:tcPr>
          <w:p w14:paraId="690C974D" w14:textId="6E5A7F7A" w:rsidR="005C28EC" w:rsidRDefault="00BC3409" w:rsidP="005A532A">
            <w:r>
              <w:t>Veerle Van den Bossche</w:t>
            </w:r>
          </w:p>
        </w:tc>
        <w:tc>
          <w:tcPr>
            <w:tcW w:w="4433" w:type="dxa"/>
          </w:tcPr>
          <w:p w14:paraId="23155AE9" w14:textId="2A325F7F" w:rsidR="005C28EC" w:rsidRDefault="00C92816" w:rsidP="005A532A">
            <w:r>
              <w:t>Afdelingshoofd</w:t>
            </w:r>
            <w:r w:rsidR="00BC3409">
              <w:t xml:space="preserve"> Welzijn Willebroek</w:t>
            </w:r>
          </w:p>
        </w:tc>
        <w:tc>
          <w:tcPr>
            <w:tcW w:w="1223" w:type="dxa"/>
            <w:shd w:val="clear" w:color="auto" w:fill="FFC000"/>
          </w:tcPr>
          <w:p w14:paraId="054D72BE" w14:textId="77777777" w:rsidR="005C28EC" w:rsidRDefault="005C28EC" w:rsidP="005A532A"/>
        </w:tc>
        <w:tc>
          <w:tcPr>
            <w:tcW w:w="1181" w:type="dxa"/>
          </w:tcPr>
          <w:p w14:paraId="07378B30" w14:textId="77777777" w:rsidR="005C28EC" w:rsidRDefault="005C28EC" w:rsidP="005A532A"/>
        </w:tc>
      </w:tr>
      <w:tr w:rsidR="005C28EC" w14:paraId="28640F55" w14:textId="77777777" w:rsidTr="00C92816">
        <w:tc>
          <w:tcPr>
            <w:tcW w:w="2225" w:type="dxa"/>
          </w:tcPr>
          <w:p w14:paraId="488DC1E2" w14:textId="135ED84B" w:rsidR="005C28EC" w:rsidRDefault="00BC3409" w:rsidP="005A532A">
            <w:r>
              <w:t xml:space="preserve">Kris </w:t>
            </w:r>
            <w:proofErr w:type="spellStart"/>
            <w:r>
              <w:t>Peelman</w:t>
            </w:r>
            <w:proofErr w:type="spellEnd"/>
          </w:p>
        </w:tc>
        <w:tc>
          <w:tcPr>
            <w:tcW w:w="4433" w:type="dxa"/>
          </w:tcPr>
          <w:p w14:paraId="0153DDA3" w14:textId="26480C22" w:rsidR="005C28EC" w:rsidRDefault="00BC3409" w:rsidP="005A532A">
            <w:r>
              <w:t>Diensthoofd Sociale Dienst OCMW Bornem</w:t>
            </w:r>
          </w:p>
        </w:tc>
        <w:tc>
          <w:tcPr>
            <w:tcW w:w="1223" w:type="dxa"/>
            <w:shd w:val="clear" w:color="auto" w:fill="FFC000"/>
          </w:tcPr>
          <w:p w14:paraId="096A6439" w14:textId="77777777" w:rsidR="005C28EC" w:rsidRDefault="005C28EC" w:rsidP="005A532A"/>
        </w:tc>
        <w:tc>
          <w:tcPr>
            <w:tcW w:w="1181" w:type="dxa"/>
            <w:shd w:val="clear" w:color="auto" w:fill="FFC000"/>
          </w:tcPr>
          <w:p w14:paraId="5193A66A" w14:textId="77777777" w:rsidR="005C28EC" w:rsidRDefault="005C28EC" w:rsidP="005A532A"/>
        </w:tc>
      </w:tr>
      <w:tr w:rsidR="00BC3409" w14:paraId="0B412B59" w14:textId="77777777" w:rsidTr="00C92816">
        <w:tc>
          <w:tcPr>
            <w:tcW w:w="2225" w:type="dxa"/>
          </w:tcPr>
          <w:p w14:paraId="1486E41B" w14:textId="6A9C7BB3" w:rsidR="00BC3409" w:rsidRDefault="00BC3409" w:rsidP="005A532A">
            <w:r>
              <w:t>Bart Callaerts</w:t>
            </w:r>
          </w:p>
        </w:tc>
        <w:tc>
          <w:tcPr>
            <w:tcW w:w="4433" w:type="dxa"/>
          </w:tcPr>
          <w:p w14:paraId="15E99BE7" w14:textId="48C0C4BB" w:rsidR="00BC3409" w:rsidRDefault="00BC3409" w:rsidP="005A532A">
            <w:r>
              <w:t>Diensthoofd Sociale Dienst OCMW Puurs-Sint-Amands</w:t>
            </w:r>
          </w:p>
        </w:tc>
        <w:tc>
          <w:tcPr>
            <w:tcW w:w="1223" w:type="dxa"/>
            <w:shd w:val="clear" w:color="auto" w:fill="FFC000"/>
          </w:tcPr>
          <w:p w14:paraId="3E0EBA52" w14:textId="77777777" w:rsidR="00BC3409" w:rsidRDefault="00BC3409" w:rsidP="005A532A"/>
        </w:tc>
        <w:tc>
          <w:tcPr>
            <w:tcW w:w="1181" w:type="dxa"/>
            <w:shd w:val="clear" w:color="auto" w:fill="FFC000"/>
          </w:tcPr>
          <w:p w14:paraId="560EA79E" w14:textId="77777777" w:rsidR="00BC3409" w:rsidRDefault="00BC3409" w:rsidP="005A532A"/>
        </w:tc>
      </w:tr>
      <w:tr w:rsidR="00BC3409" w14:paraId="7ECC72B6" w14:textId="77777777" w:rsidTr="00C92816">
        <w:tc>
          <w:tcPr>
            <w:tcW w:w="2225" w:type="dxa"/>
          </w:tcPr>
          <w:p w14:paraId="6D3FBAFF" w14:textId="30CB230F" w:rsidR="00BC3409" w:rsidRDefault="00BC3409" w:rsidP="005A532A">
            <w:r>
              <w:t>Jan Flour</w:t>
            </w:r>
          </w:p>
        </w:tc>
        <w:tc>
          <w:tcPr>
            <w:tcW w:w="4433" w:type="dxa"/>
          </w:tcPr>
          <w:p w14:paraId="40F5B6C8" w14:textId="2354861E" w:rsidR="00BC3409" w:rsidRDefault="00C92816" w:rsidP="005A532A">
            <w:r>
              <w:t xml:space="preserve">Coördinator Intensieve begeleiding OCMW </w:t>
            </w:r>
            <w:r w:rsidR="00BC3409">
              <w:t>Willebroek</w:t>
            </w:r>
          </w:p>
        </w:tc>
        <w:tc>
          <w:tcPr>
            <w:tcW w:w="1223" w:type="dxa"/>
            <w:shd w:val="clear" w:color="auto" w:fill="FFC000"/>
          </w:tcPr>
          <w:p w14:paraId="2D71F119" w14:textId="77777777" w:rsidR="00BC3409" w:rsidRDefault="00BC3409" w:rsidP="005A532A"/>
        </w:tc>
        <w:tc>
          <w:tcPr>
            <w:tcW w:w="1181" w:type="dxa"/>
            <w:shd w:val="clear" w:color="auto" w:fill="FFC000"/>
          </w:tcPr>
          <w:p w14:paraId="073B08C7" w14:textId="77777777" w:rsidR="00BC3409" w:rsidRDefault="00BC3409" w:rsidP="005A532A"/>
        </w:tc>
      </w:tr>
      <w:tr w:rsidR="00BC3409" w14:paraId="7A360AD9" w14:textId="77777777" w:rsidTr="00C92816">
        <w:tc>
          <w:tcPr>
            <w:tcW w:w="2225" w:type="dxa"/>
          </w:tcPr>
          <w:p w14:paraId="3EC63EC5" w14:textId="11942DCE" w:rsidR="00BC3409" w:rsidRDefault="00BC3409" w:rsidP="005A532A">
            <w:r>
              <w:t xml:space="preserve">Ann </w:t>
            </w:r>
            <w:proofErr w:type="spellStart"/>
            <w:r>
              <w:t>Hillaert</w:t>
            </w:r>
            <w:proofErr w:type="spellEnd"/>
          </w:p>
        </w:tc>
        <w:tc>
          <w:tcPr>
            <w:tcW w:w="4433" w:type="dxa"/>
          </w:tcPr>
          <w:p w14:paraId="5662DB24" w14:textId="53FEBFA8" w:rsidR="00BC3409" w:rsidRDefault="00BC3409" w:rsidP="005A532A">
            <w:r>
              <w:t>Coördinator vzw Optrek</w:t>
            </w:r>
          </w:p>
        </w:tc>
        <w:tc>
          <w:tcPr>
            <w:tcW w:w="1223" w:type="dxa"/>
            <w:shd w:val="clear" w:color="auto" w:fill="FFC000"/>
          </w:tcPr>
          <w:p w14:paraId="297DCA2C" w14:textId="77777777" w:rsidR="00BC3409" w:rsidRDefault="00BC3409" w:rsidP="005A532A"/>
        </w:tc>
        <w:tc>
          <w:tcPr>
            <w:tcW w:w="1181" w:type="dxa"/>
            <w:shd w:val="clear" w:color="auto" w:fill="FFC000"/>
          </w:tcPr>
          <w:p w14:paraId="59C1C882" w14:textId="77777777" w:rsidR="00BC3409" w:rsidRDefault="00BC3409" w:rsidP="005A532A"/>
        </w:tc>
      </w:tr>
      <w:tr w:rsidR="00BC3409" w14:paraId="2B01C3D7" w14:textId="77777777" w:rsidTr="000A17C0">
        <w:tc>
          <w:tcPr>
            <w:tcW w:w="2225" w:type="dxa"/>
          </w:tcPr>
          <w:p w14:paraId="0B416653" w14:textId="6130CD1A" w:rsidR="00BC3409" w:rsidRDefault="00BC3409" w:rsidP="005A532A">
            <w:r>
              <w:t>Kris De Koker</w:t>
            </w:r>
          </w:p>
        </w:tc>
        <w:tc>
          <w:tcPr>
            <w:tcW w:w="4433" w:type="dxa"/>
          </w:tcPr>
          <w:p w14:paraId="1DE52AB1" w14:textId="77777777" w:rsidR="00BC3409" w:rsidRDefault="00BC3409" w:rsidP="005A532A">
            <w:r>
              <w:t>Diensthoofd Thuiszorg OCMW Puurs-Sint-Amands</w:t>
            </w:r>
          </w:p>
          <w:p w14:paraId="6E532605" w14:textId="77777777" w:rsidR="00BC3409" w:rsidRDefault="00BC3409" w:rsidP="005A532A">
            <w:r>
              <w:t>Ondervoorzitter ELZ KBV</w:t>
            </w:r>
          </w:p>
          <w:p w14:paraId="66FF2EB4" w14:textId="01025BD7" w:rsidR="00BC3409" w:rsidRDefault="00BC3409" w:rsidP="005A532A">
            <w:r>
              <w:t>Coördinator en aanspreekpunt GBO-project</w:t>
            </w:r>
          </w:p>
        </w:tc>
        <w:tc>
          <w:tcPr>
            <w:tcW w:w="1223" w:type="dxa"/>
            <w:shd w:val="clear" w:color="auto" w:fill="FFC000"/>
          </w:tcPr>
          <w:p w14:paraId="66AFA434" w14:textId="77777777" w:rsidR="00BC3409" w:rsidRDefault="00BC3409" w:rsidP="005A532A"/>
        </w:tc>
        <w:tc>
          <w:tcPr>
            <w:tcW w:w="1181" w:type="dxa"/>
            <w:shd w:val="clear" w:color="auto" w:fill="FFC000"/>
          </w:tcPr>
          <w:p w14:paraId="7B3B3F8B" w14:textId="77777777" w:rsidR="00BC3409" w:rsidRDefault="00BC3409" w:rsidP="005A532A"/>
        </w:tc>
      </w:tr>
      <w:tr w:rsidR="00C92816" w14:paraId="7D94E0DF" w14:textId="77777777" w:rsidTr="00C92816">
        <w:tc>
          <w:tcPr>
            <w:tcW w:w="2225" w:type="dxa"/>
          </w:tcPr>
          <w:p w14:paraId="0E6981E1" w14:textId="24FF7E67" w:rsidR="00C92816" w:rsidRDefault="00C92816" w:rsidP="005A532A">
            <w:r>
              <w:t>Dirk Van Noten</w:t>
            </w:r>
          </w:p>
        </w:tc>
        <w:tc>
          <w:tcPr>
            <w:tcW w:w="4433" w:type="dxa"/>
          </w:tcPr>
          <w:p w14:paraId="00A8515C" w14:textId="5DA95E31" w:rsidR="00C92816" w:rsidRDefault="00C92816" w:rsidP="005A532A">
            <w:r w:rsidRPr="00C92816">
              <w:t>Regionale beleidsmedewerker Lokaal Sociaal Beleid en Armoedebestrijding</w:t>
            </w:r>
            <w:r>
              <w:t xml:space="preserve"> (wordt uitgenodigd voor de stuurgroep)</w:t>
            </w:r>
          </w:p>
        </w:tc>
        <w:tc>
          <w:tcPr>
            <w:tcW w:w="1223" w:type="dxa"/>
            <w:shd w:val="clear" w:color="auto" w:fill="FFC000"/>
          </w:tcPr>
          <w:p w14:paraId="5445E7E0" w14:textId="77777777" w:rsidR="00C92816" w:rsidRDefault="00C92816" w:rsidP="005A532A"/>
        </w:tc>
        <w:tc>
          <w:tcPr>
            <w:tcW w:w="1181" w:type="dxa"/>
            <w:shd w:val="clear" w:color="auto" w:fill="auto"/>
          </w:tcPr>
          <w:p w14:paraId="18DD51B9" w14:textId="77777777" w:rsidR="00C92816" w:rsidRDefault="00C92816" w:rsidP="005A532A"/>
        </w:tc>
      </w:tr>
      <w:tr w:rsidR="00202751" w14:paraId="779AC704" w14:textId="77777777" w:rsidTr="000A17C0">
        <w:tc>
          <w:tcPr>
            <w:tcW w:w="2225" w:type="dxa"/>
          </w:tcPr>
          <w:p w14:paraId="06C8D7F3" w14:textId="3C894133" w:rsidR="00202751" w:rsidRDefault="000A17C0" w:rsidP="005A532A">
            <w:r>
              <w:t>Lore Tilley</w:t>
            </w:r>
          </w:p>
        </w:tc>
        <w:tc>
          <w:tcPr>
            <w:tcW w:w="4433" w:type="dxa"/>
          </w:tcPr>
          <w:p w14:paraId="621129D7" w14:textId="2A5DC215" w:rsidR="00202751" w:rsidRPr="00C92816" w:rsidRDefault="000A17C0" w:rsidP="005A532A">
            <w:r>
              <w:t>Coördinator Eerstelijnszone</w:t>
            </w:r>
          </w:p>
        </w:tc>
        <w:tc>
          <w:tcPr>
            <w:tcW w:w="1223" w:type="dxa"/>
            <w:shd w:val="clear" w:color="auto" w:fill="FFC000"/>
          </w:tcPr>
          <w:p w14:paraId="477F0F85" w14:textId="77777777" w:rsidR="00202751" w:rsidRDefault="00202751" w:rsidP="005A532A"/>
        </w:tc>
        <w:tc>
          <w:tcPr>
            <w:tcW w:w="1181" w:type="dxa"/>
            <w:shd w:val="clear" w:color="auto" w:fill="FFC000"/>
          </w:tcPr>
          <w:p w14:paraId="7083492A" w14:textId="77777777" w:rsidR="00202751" w:rsidRDefault="00202751" w:rsidP="005A532A"/>
        </w:tc>
      </w:tr>
    </w:tbl>
    <w:p w14:paraId="72594CB8" w14:textId="77777777" w:rsidR="005C28EC" w:rsidRDefault="005C28EC" w:rsidP="005A532A"/>
    <w:p w14:paraId="67D990E6" w14:textId="07860245" w:rsidR="005C28EC" w:rsidRDefault="41958548" w:rsidP="005A532A">
      <w:r>
        <w:t>In de stuurgroep wordt het project beleidsmatig besproken, zo komen acties en eventueel verbonden uitgaven aan bod en worden de krijtlijnen uitgezet en prioriteiten bepaald. Het project wordt praktisch uitgewerkt door de werkgroep.</w:t>
      </w:r>
    </w:p>
    <w:p w14:paraId="3032DA61" w14:textId="39C6A07C" w:rsidR="00C92816" w:rsidRDefault="41958548" w:rsidP="005A532A">
      <w:r>
        <w:t>De werkgroep GBO van de  Eerstelijnszone valt samen met  bovenvermelde  Stuurgroep.</w:t>
      </w:r>
    </w:p>
    <w:p w14:paraId="1F84D70A" w14:textId="787665C3" w:rsidR="005C28EC" w:rsidRDefault="3D66FDB8" w:rsidP="005A532A">
      <w:r>
        <w:t xml:space="preserve">Het mag duidelijk wezen dat wij de visie onderstrepen dat </w:t>
      </w:r>
      <w:r w:rsidRPr="16BDEDBF">
        <w:rPr>
          <w:b/>
          <w:bCs/>
        </w:rPr>
        <w:t>GBO een belangrijke methodiek is om de opdrachten van de eerstelijnszone te realiseren</w:t>
      </w:r>
      <w:r>
        <w:t xml:space="preserve">. De verschillende eerstelijnsmedewerkers zowel vanuit welzijn als zorgberoepen hebben duidelijk te kennen gegeven dat zij een aanspreekpunt wensen om vraagverheldering te garanderen. Door het GBO-verhaal mee op het Forum van de ELZ te brengen werken wij aan de boodschap dat de drie kernactoren hierin het aanspreekpunt zijn: dus niet één fysiek en centraal aanspreekpunt, maar een netwerk van generalistische </w:t>
      </w:r>
      <w:proofErr w:type="spellStart"/>
      <w:r>
        <w:t>vraagverhelderaars</w:t>
      </w:r>
      <w:proofErr w:type="spellEnd"/>
      <w:r>
        <w:t xml:space="preserve"> vanuit de </w:t>
      </w:r>
      <w:proofErr w:type="spellStart"/>
      <w:r>
        <w:t>OCMW’s</w:t>
      </w:r>
      <w:proofErr w:type="spellEnd"/>
      <w:r>
        <w:t>, het CAW en de mutualiteiten.</w:t>
      </w:r>
    </w:p>
    <w:p w14:paraId="6EFBD8B7" w14:textId="6C7EE697" w:rsidR="00343E7C" w:rsidRDefault="0B5C556E" w:rsidP="005A532A">
      <w:r>
        <w:t>In 202</w:t>
      </w:r>
      <w:r w:rsidR="251E0E70">
        <w:t>2</w:t>
      </w:r>
      <w:r>
        <w:t xml:space="preserve"> wordt de scope van </w:t>
      </w:r>
      <w:r w:rsidR="251E0E70">
        <w:t>het GBO uitgebreid naar de kwetsbare doelgroep. Hierbij werden reeds in 2021 overlegmomenten ingepland met het Departement</w:t>
      </w:r>
      <w:r w:rsidR="6EF97759">
        <w:t>, VVSG en potentiële andere eerstelijnszones</w:t>
      </w:r>
      <w:r w:rsidR="251E0E70">
        <w:t xml:space="preserve"> in kader van een eerdere projectaanvraag </w:t>
      </w:r>
      <w:r w:rsidR="6DBACCCE">
        <w:t>in 2019 om te focussen op rechtenverkenning van weduwen en weduwnaars 75</w:t>
      </w:r>
      <w:r w:rsidR="6EF97759">
        <w:t>+.</w:t>
      </w:r>
      <w:r w:rsidR="3F0D8039">
        <w:t xml:space="preserve"> Wij zijn ervan overtuigd dat door deze doelgroep te betrekken de betrokkenheid van DMW als één van de kernpartners en algemeen de </w:t>
      </w:r>
      <w:r w:rsidR="7D877F8A">
        <w:t xml:space="preserve">eerstelijnsgezondheidsmedewerkers enkel kan vergroten in praktische toepassingen van de GBO-methodiek naar de </w:t>
      </w:r>
      <w:r w:rsidR="0A6B6C3A">
        <w:t>werkvloer in de gezondheids- en welzijnssector.</w:t>
      </w:r>
    </w:p>
    <w:p w14:paraId="6EC2D36D" w14:textId="166426D4" w:rsidR="001C0B31" w:rsidRDefault="3D66FDB8" w:rsidP="005A532A">
      <w:r>
        <w:t>Door hulpverleners van het project GBO samen te laten werken aan een visie over vraagverheldering   en een sterk netwerkgebeuren, wordt deze werking</w:t>
      </w:r>
      <w:r w:rsidR="5F87E543">
        <w:t xml:space="preserve"> continu verbreed</w:t>
      </w:r>
      <w:r>
        <w:t xml:space="preserve"> naar alle </w:t>
      </w:r>
      <w:r>
        <w:lastRenderedPageBreak/>
        <w:t>eerstelijnsmedewerkers van de ELZ</w:t>
      </w:r>
      <w:r w:rsidR="02DA7466">
        <w:t>. GBO is een methodiek en niet een doel op zich, zo is het een methodiek om vraagverheldering beter op elkaar af te stemmen tussen de 3 kernactoren, maar bovendien voor alle eerstelijnsmedewerkers en diverse kwetsbare groepen.</w:t>
      </w:r>
    </w:p>
    <w:p w14:paraId="0779E1CC" w14:textId="346A5264" w:rsidR="009365F4" w:rsidRDefault="301ECB42" w:rsidP="005A532A">
      <w:r>
        <w:t xml:space="preserve">Op </w:t>
      </w:r>
      <w:r w:rsidR="1E2E517A">
        <w:t>de</w:t>
      </w:r>
      <w:r>
        <w:t xml:space="preserve"> for</w:t>
      </w:r>
      <w:r w:rsidR="1E2E517A">
        <w:t>a</w:t>
      </w:r>
      <w:r>
        <w:t xml:space="preserve"> van de ELZ zal de stand van zaken van het GBO-project toegelicht worden. D</w:t>
      </w:r>
      <w:r w:rsidR="1E2E517A">
        <w:t>oor Corona was dit in 2021 niet mogelijk te organiseren, maar werd de Zorgraad van de ELZ periodiek op de hoogte gehouden van de werking van het GBO</w:t>
      </w:r>
      <w:r w:rsidR="4F975F57">
        <w:t>.</w:t>
      </w:r>
    </w:p>
    <w:p w14:paraId="5C960FD8" w14:textId="7AB6699B" w:rsidR="006522C5" w:rsidRPr="00630B3D" w:rsidRDefault="00630B3D" w:rsidP="005A532A">
      <w:pPr>
        <w:rPr>
          <w:b/>
          <w:bCs/>
        </w:rPr>
      </w:pPr>
      <w:r w:rsidRPr="00630B3D">
        <w:rPr>
          <w:b/>
          <w:bCs/>
        </w:rPr>
        <w:t>OVERZICHT</w:t>
      </w:r>
      <w:r>
        <w:rPr>
          <w:b/>
          <w:bCs/>
        </w:rPr>
        <w:t xml:space="preserve"> 202</w:t>
      </w:r>
      <w:r w:rsidR="00652BC5">
        <w:rPr>
          <w:b/>
          <w:bCs/>
        </w:rPr>
        <w:t>1</w:t>
      </w:r>
    </w:p>
    <w:p w14:paraId="600DA117" w14:textId="44408170" w:rsidR="006522C5" w:rsidRDefault="006522C5" w:rsidP="005A532A">
      <w:r>
        <w:t>Overzicht overleg</w:t>
      </w:r>
    </w:p>
    <w:tbl>
      <w:tblPr>
        <w:tblStyle w:val="Tabelraster"/>
        <w:tblW w:w="9062" w:type="dxa"/>
        <w:tblLook w:val="04A0" w:firstRow="1" w:lastRow="0" w:firstColumn="1" w:lastColumn="0" w:noHBand="0" w:noVBand="1"/>
      </w:tblPr>
      <w:tblGrid>
        <w:gridCol w:w="1320"/>
        <w:gridCol w:w="4726"/>
        <w:gridCol w:w="3016"/>
      </w:tblGrid>
      <w:tr w:rsidR="006522C5" w14:paraId="3D73543E" w14:textId="77777777" w:rsidTr="3D3731AD">
        <w:tc>
          <w:tcPr>
            <w:tcW w:w="1320" w:type="dxa"/>
          </w:tcPr>
          <w:p w14:paraId="268189B4" w14:textId="551A00A4" w:rsidR="006522C5" w:rsidRDefault="006522C5" w:rsidP="005A532A">
            <w:r>
              <w:t>datum</w:t>
            </w:r>
          </w:p>
        </w:tc>
        <w:tc>
          <w:tcPr>
            <w:tcW w:w="4726" w:type="dxa"/>
          </w:tcPr>
          <w:p w14:paraId="528C9575" w14:textId="391E9182" w:rsidR="006522C5" w:rsidRDefault="006522C5" w:rsidP="005A532A">
            <w:r>
              <w:t>vergadering</w:t>
            </w:r>
          </w:p>
        </w:tc>
        <w:tc>
          <w:tcPr>
            <w:tcW w:w="3016" w:type="dxa"/>
          </w:tcPr>
          <w:p w14:paraId="764E85E3" w14:textId="12B18735" w:rsidR="006522C5" w:rsidRDefault="006522C5" w:rsidP="005A532A">
            <w:r>
              <w:t>opmerkingen</w:t>
            </w:r>
          </w:p>
        </w:tc>
      </w:tr>
      <w:tr w:rsidR="006522C5" w14:paraId="47E5104B" w14:textId="77777777" w:rsidTr="3D3731AD">
        <w:tc>
          <w:tcPr>
            <w:tcW w:w="1320" w:type="dxa"/>
          </w:tcPr>
          <w:p w14:paraId="0C73B541" w14:textId="4EFA12C0" w:rsidR="006522C5" w:rsidRDefault="005657AE" w:rsidP="005A532A">
            <w:r>
              <w:t>19</w:t>
            </w:r>
            <w:r w:rsidR="006522C5">
              <w:t>/</w:t>
            </w:r>
            <w:r>
              <w:t>01</w:t>
            </w:r>
            <w:r w:rsidR="006522C5">
              <w:t>/</w:t>
            </w:r>
            <w:r w:rsidR="003A4CCD">
              <w:t>21</w:t>
            </w:r>
          </w:p>
        </w:tc>
        <w:tc>
          <w:tcPr>
            <w:tcW w:w="4726" w:type="dxa"/>
          </w:tcPr>
          <w:p w14:paraId="4DFD3336" w14:textId="400668DF" w:rsidR="006522C5" w:rsidRDefault="00E9550F" w:rsidP="005A532A">
            <w:r>
              <w:t>Werkgroep voorbereiding Take off</w:t>
            </w:r>
          </w:p>
        </w:tc>
        <w:tc>
          <w:tcPr>
            <w:tcW w:w="3016" w:type="dxa"/>
          </w:tcPr>
          <w:p w14:paraId="05A28C17" w14:textId="4B9D5F07" w:rsidR="006522C5" w:rsidRDefault="002708FA" w:rsidP="005A532A">
            <w:r>
              <w:t>Verder werken aan de werkinstrumenten en flow van het project</w:t>
            </w:r>
          </w:p>
        </w:tc>
      </w:tr>
      <w:tr w:rsidR="006522C5" w14:paraId="1269DED0" w14:textId="77777777" w:rsidTr="3D3731AD">
        <w:tc>
          <w:tcPr>
            <w:tcW w:w="1320" w:type="dxa"/>
          </w:tcPr>
          <w:p w14:paraId="39AEE117" w14:textId="220BB343" w:rsidR="006522C5" w:rsidRDefault="00E9550F" w:rsidP="005A532A">
            <w:r>
              <w:t>2</w:t>
            </w:r>
            <w:r w:rsidR="006522C5">
              <w:t>/</w:t>
            </w:r>
            <w:r w:rsidR="00903013">
              <w:t>02</w:t>
            </w:r>
            <w:r w:rsidR="006522C5">
              <w:t>/</w:t>
            </w:r>
            <w:r w:rsidR="00903013">
              <w:t>21</w:t>
            </w:r>
          </w:p>
        </w:tc>
        <w:tc>
          <w:tcPr>
            <w:tcW w:w="4726" w:type="dxa"/>
          </w:tcPr>
          <w:p w14:paraId="04FE1304" w14:textId="19083A1E" w:rsidR="006522C5" w:rsidRDefault="00903013" w:rsidP="005A532A">
            <w:proofErr w:type="spellStart"/>
            <w:r>
              <w:t>Teamsvergadering</w:t>
            </w:r>
            <w:proofErr w:type="spellEnd"/>
            <w:r>
              <w:t xml:space="preserve"> om digitale take off te organiseren</w:t>
            </w:r>
          </w:p>
        </w:tc>
        <w:tc>
          <w:tcPr>
            <w:tcW w:w="3016" w:type="dxa"/>
          </w:tcPr>
          <w:p w14:paraId="222C23E5" w14:textId="225AA972" w:rsidR="006522C5" w:rsidRDefault="00903013" w:rsidP="005A532A">
            <w:r>
              <w:t>Finaliseren take off</w:t>
            </w:r>
          </w:p>
        </w:tc>
      </w:tr>
      <w:tr w:rsidR="006522C5" w14:paraId="2AB2F95E" w14:textId="77777777" w:rsidTr="3D3731AD">
        <w:tc>
          <w:tcPr>
            <w:tcW w:w="1320" w:type="dxa"/>
          </w:tcPr>
          <w:p w14:paraId="02958425" w14:textId="45754D61" w:rsidR="006522C5" w:rsidRDefault="00201ECC" w:rsidP="005A532A">
            <w:r>
              <w:t>10</w:t>
            </w:r>
            <w:r w:rsidR="006522C5">
              <w:t>/</w:t>
            </w:r>
            <w:r>
              <w:t>02</w:t>
            </w:r>
            <w:r w:rsidR="006522C5">
              <w:t>/</w:t>
            </w:r>
            <w:r>
              <w:t>21</w:t>
            </w:r>
          </w:p>
        </w:tc>
        <w:tc>
          <w:tcPr>
            <w:tcW w:w="4726" w:type="dxa"/>
          </w:tcPr>
          <w:p w14:paraId="3CFB23DB" w14:textId="3265CB9D" w:rsidR="006522C5" w:rsidRDefault="006522C5" w:rsidP="005A532A">
            <w:r>
              <w:t>Overleg stuurgroep</w:t>
            </w:r>
            <w:r w:rsidR="00201ECC">
              <w:t xml:space="preserve"> digitaal</w:t>
            </w:r>
          </w:p>
        </w:tc>
        <w:tc>
          <w:tcPr>
            <w:tcW w:w="3016" w:type="dxa"/>
          </w:tcPr>
          <w:p w14:paraId="73586E9E" w14:textId="77777777" w:rsidR="006522C5" w:rsidRDefault="008507FE" w:rsidP="005A532A">
            <w:r>
              <w:t>Financieel jaarverslag</w:t>
            </w:r>
          </w:p>
          <w:p w14:paraId="37F6E603" w14:textId="77777777" w:rsidR="008507FE" w:rsidRDefault="008507FE" w:rsidP="005A532A">
            <w:proofErr w:type="spellStart"/>
            <w:r>
              <w:t>Stavaza</w:t>
            </w:r>
            <w:proofErr w:type="spellEnd"/>
            <w:r>
              <w:t xml:space="preserve"> GDPR</w:t>
            </w:r>
          </w:p>
          <w:p w14:paraId="099B6D0B" w14:textId="3BED7BCF" w:rsidR="008507FE" w:rsidRDefault="008507FE" w:rsidP="005A532A">
            <w:r>
              <w:t>Overlopen werkgroep</w:t>
            </w:r>
            <w:r w:rsidR="005A7A83">
              <w:t xml:space="preserve"> en werven</w:t>
            </w:r>
          </w:p>
        </w:tc>
      </w:tr>
      <w:tr w:rsidR="006522C5" w14:paraId="4168586E" w14:textId="77777777" w:rsidTr="3D3731AD">
        <w:tc>
          <w:tcPr>
            <w:tcW w:w="1320" w:type="dxa"/>
          </w:tcPr>
          <w:p w14:paraId="2F1551BB" w14:textId="3CB86FB5" w:rsidR="006522C5" w:rsidRDefault="00A103FB" w:rsidP="005A532A">
            <w:r>
              <w:t>25/02/21</w:t>
            </w:r>
          </w:p>
        </w:tc>
        <w:tc>
          <w:tcPr>
            <w:tcW w:w="4726" w:type="dxa"/>
          </w:tcPr>
          <w:p w14:paraId="5FED50D1" w14:textId="118F982E" w:rsidR="006522C5" w:rsidRDefault="22C64C31" w:rsidP="005A532A">
            <w:r>
              <w:t>Take off GBO</w:t>
            </w:r>
          </w:p>
        </w:tc>
        <w:tc>
          <w:tcPr>
            <w:tcW w:w="3016" w:type="dxa"/>
          </w:tcPr>
          <w:p w14:paraId="2E42529F" w14:textId="25A607D3" w:rsidR="006522C5" w:rsidRDefault="00427B81" w:rsidP="005A532A">
            <w:r>
              <w:t xml:space="preserve">voorstelling procesflow en werkinstrumenten digitaal en reflectie op deze instrumenten in </w:t>
            </w:r>
            <w:proofErr w:type="spellStart"/>
            <w:r>
              <w:t>breakout</w:t>
            </w:r>
            <w:proofErr w:type="spellEnd"/>
            <w:r>
              <w:t>-rooms</w:t>
            </w:r>
          </w:p>
        </w:tc>
      </w:tr>
      <w:tr w:rsidR="006522C5" w14:paraId="799EEFEB" w14:textId="77777777" w:rsidTr="3D3731AD">
        <w:tc>
          <w:tcPr>
            <w:tcW w:w="1320" w:type="dxa"/>
          </w:tcPr>
          <w:p w14:paraId="5B15566A" w14:textId="33274579" w:rsidR="006522C5" w:rsidRDefault="003C33AD" w:rsidP="005A532A">
            <w:r>
              <w:t>25</w:t>
            </w:r>
            <w:r w:rsidR="006522C5">
              <w:t>/0</w:t>
            </w:r>
            <w:r>
              <w:t>3</w:t>
            </w:r>
            <w:r w:rsidR="006522C5">
              <w:t>/2</w:t>
            </w:r>
            <w:r>
              <w:t>1</w:t>
            </w:r>
          </w:p>
        </w:tc>
        <w:tc>
          <w:tcPr>
            <w:tcW w:w="4726" w:type="dxa"/>
          </w:tcPr>
          <w:p w14:paraId="5CA11445" w14:textId="24F5299B" w:rsidR="006522C5" w:rsidRDefault="006416ED" w:rsidP="005A532A">
            <w:r>
              <w:t>O</w:t>
            </w:r>
            <w:r w:rsidR="003C33AD">
              <w:t>verleg</w:t>
            </w:r>
            <w:r>
              <w:t xml:space="preserve"> met departement over krijtlijnen project 2019 in kader van nieuwe oproep GBO nabestaanden</w:t>
            </w:r>
          </w:p>
        </w:tc>
        <w:tc>
          <w:tcPr>
            <w:tcW w:w="3016" w:type="dxa"/>
          </w:tcPr>
          <w:p w14:paraId="2A938D42" w14:textId="68280737" w:rsidR="006522C5" w:rsidRDefault="008C44F3" w:rsidP="005A532A">
            <w:r>
              <w:t xml:space="preserve">Het departement </w:t>
            </w:r>
            <w:r w:rsidR="00FE74F2">
              <w:t xml:space="preserve">organiseerde een </w:t>
            </w:r>
            <w:proofErr w:type="spellStart"/>
            <w:r w:rsidR="00FE74F2">
              <w:t>teamsoverleg</w:t>
            </w:r>
            <w:proofErr w:type="spellEnd"/>
            <w:r w:rsidR="00032CD4">
              <w:t xml:space="preserve"> met Kris De Koker over </w:t>
            </w:r>
            <w:r w:rsidR="00FE74F2">
              <w:t>het project rond nabestaanden</w:t>
            </w:r>
            <w:r w:rsidR="00032CD4">
              <w:t xml:space="preserve"> (gedachtenuitwisseling in aanloop van een nieuwe projectoproep)</w:t>
            </w:r>
          </w:p>
        </w:tc>
      </w:tr>
      <w:tr w:rsidR="006522C5" w14:paraId="251220B6" w14:textId="77777777" w:rsidTr="3D3731AD">
        <w:tc>
          <w:tcPr>
            <w:tcW w:w="1320" w:type="dxa"/>
          </w:tcPr>
          <w:p w14:paraId="58DEDB01" w14:textId="3798291C" w:rsidR="006522C5" w:rsidRDefault="00ED5E9F" w:rsidP="005A532A">
            <w:r>
              <w:t>Maart/april</w:t>
            </w:r>
          </w:p>
        </w:tc>
        <w:tc>
          <w:tcPr>
            <w:tcW w:w="4726" w:type="dxa"/>
          </w:tcPr>
          <w:p w14:paraId="7884A3CE" w14:textId="57F5F5B4" w:rsidR="006522C5" w:rsidRDefault="00ED5E9F" w:rsidP="005A532A">
            <w:r>
              <w:t xml:space="preserve">Verfijnen van </w:t>
            </w:r>
            <w:r w:rsidR="005A0FD9">
              <w:t>procesflow, documenten en instrumenten om praktisch op te starten</w:t>
            </w:r>
          </w:p>
        </w:tc>
        <w:tc>
          <w:tcPr>
            <w:tcW w:w="3016" w:type="dxa"/>
          </w:tcPr>
          <w:p w14:paraId="138D0C00" w14:textId="28A0777A" w:rsidR="006522C5" w:rsidRDefault="007B6036" w:rsidP="005A532A">
            <w:r>
              <w:t xml:space="preserve">Digitaal overleg met werkgroep </w:t>
            </w:r>
            <w:r w:rsidR="00380ADE">
              <w:t>K</w:t>
            </w:r>
            <w:r w:rsidR="006522C5">
              <w:t>ris De Koker</w:t>
            </w:r>
          </w:p>
        </w:tc>
      </w:tr>
      <w:tr w:rsidR="006522C5" w14:paraId="35C95429" w14:textId="77777777" w:rsidTr="3D3731AD">
        <w:tc>
          <w:tcPr>
            <w:tcW w:w="1320" w:type="dxa"/>
          </w:tcPr>
          <w:p w14:paraId="61670D7E" w14:textId="0FBC25BE" w:rsidR="006522C5" w:rsidRDefault="00A46032" w:rsidP="005A532A">
            <w:r>
              <w:t>20/04/21</w:t>
            </w:r>
          </w:p>
        </w:tc>
        <w:tc>
          <w:tcPr>
            <w:tcW w:w="4726" w:type="dxa"/>
          </w:tcPr>
          <w:p w14:paraId="497D962E" w14:textId="3FD638DB" w:rsidR="006522C5" w:rsidRDefault="00A46032" w:rsidP="005A532A">
            <w:r>
              <w:t xml:space="preserve">Digitaal overleg met ABB en Departement </w:t>
            </w:r>
            <w:r w:rsidR="004C1D6D">
              <w:t>betreffende digitale rapportage 2020</w:t>
            </w:r>
          </w:p>
        </w:tc>
        <w:tc>
          <w:tcPr>
            <w:tcW w:w="3016" w:type="dxa"/>
          </w:tcPr>
          <w:p w14:paraId="71F742C4" w14:textId="29E9200F" w:rsidR="00380ADE" w:rsidRDefault="004C1D6D" w:rsidP="005A532A">
            <w:r>
              <w:t>Praktisch overleg inzake aandachtspunten bij de rapportage via BBC</w:t>
            </w:r>
          </w:p>
        </w:tc>
      </w:tr>
      <w:tr w:rsidR="00380ADE" w14:paraId="49C551B7" w14:textId="77777777" w:rsidTr="3D3731AD">
        <w:tc>
          <w:tcPr>
            <w:tcW w:w="1320" w:type="dxa"/>
          </w:tcPr>
          <w:p w14:paraId="489EA475" w14:textId="3F8AE393" w:rsidR="00380ADE" w:rsidRDefault="00BA5078" w:rsidP="005A532A">
            <w:r>
              <w:t>23/04/21</w:t>
            </w:r>
          </w:p>
        </w:tc>
        <w:tc>
          <w:tcPr>
            <w:tcW w:w="4726" w:type="dxa"/>
          </w:tcPr>
          <w:p w14:paraId="0917F526" w14:textId="187F8357" w:rsidR="00380ADE" w:rsidRDefault="6A87FD63" w:rsidP="005A532A">
            <w:r>
              <w:t xml:space="preserve">Overleg DPO Puurs-Sint-Amands betreffende GDPR </w:t>
            </w:r>
          </w:p>
        </w:tc>
        <w:tc>
          <w:tcPr>
            <w:tcW w:w="3016" w:type="dxa"/>
          </w:tcPr>
          <w:p w14:paraId="772461B5" w14:textId="36DFB84F" w:rsidR="00380ADE" w:rsidRDefault="00BA5078" w:rsidP="005A532A">
            <w:r>
              <w:t>bespreking document wederzijdse toestemming in kader van opstarten praktijk</w:t>
            </w:r>
          </w:p>
        </w:tc>
      </w:tr>
      <w:tr w:rsidR="00380ADE" w14:paraId="0987E624" w14:textId="77777777" w:rsidTr="3D3731AD">
        <w:tc>
          <w:tcPr>
            <w:tcW w:w="1320" w:type="dxa"/>
          </w:tcPr>
          <w:p w14:paraId="7509E4A5" w14:textId="6EF4129E" w:rsidR="00380ADE" w:rsidRDefault="00F53E1C" w:rsidP="005A532A">
            <w:r>
              <w:t>23/0</w:t>
            </w:r>
            <w:r w:rsidR="00D927D0">
              <w:t>4</w:t>
            </w:r>
            <w:r>
              <w:t>/2</w:t>
            </w:r>
            <w:r w:rsidR="00D927D0">
              <w:t>1</w:t>
            </w:r>
          </w:p>
        </w:tc>
        <w:tc>
          <w:tcPr>
            <w:tcW w:w="4726" w:type="dxa"/>
          </w:tcPr>
          <w:p w14:paraId="17957319" w14:textId="7A449882" w:rsidR="00380ADE" w:rsidRDefault="00D927D0" w:rsidP="005A532A">
            <w:r>
              <w:t>Toelichting GBO student OCMW Bornem</w:t>
            </w:r>
          </w:p>
        </w:tc>
        <w:tc>
          <w:tcPr>
            <w:tcW w:w="3016" w:type="dxa"/>
          </w:tcPr>
          <w:p w14:paraId="5B6D41F3" w14:textId="5D5C1F43" w:rsidR="00F53E1C" w:rsidRDefault="00F21226" w:rsidP="005A532A">
            <w:r>
              <w:t>info</w:t>
            </w:r>
          </w:p>
        </w:tc>
      </w:tr>
      <w:tr w:rsidR="00380ADE" w14:paraId="6F34FC7E" w14:textId="77777777" w:rsidTr="3D3731AD">
        <w:tc>
          <w:tcPr>
            <w:tcW w:w="1320" w:type="dxa"/>
          </w:tcPr>
          <w:p w14:paraId="52AE87E9" w14:textId="6EB7491F" w:rsidR="00380ADE" w:rsidRDefault="00B44C94" w:rsidP="005A532A">
            <w:r>
              <w:t>29/04/21</w:t>
            </w:r>
          </w:p>
        </w:tc>
        <w:tc>
          <w:tcPr>
            <w:tcW w:w="4726" w:type="dxa"/>
          </w:tcPr>
          <w:p w14:paraId="0CA0E8AA" w14:textId="1A3240A1" w:rsidR="00380ADE" w:rsidRDefault="00B44C94" w:rsidP="005A532A">
            <w:r>
              <w:t>Stuurgroep GBO</w:t>
            </w:r>
          </w:p>
        </w:tc>
        <w:tc>
          <w:tcPr>
            <w:tcW w:w="3016" w:type="dxa"/>
          </w:tcPr>
          <w:p w14:paraId="4540B735" w14:textId="368E4532" w:rsidR="00380ADE" w:rsidRDefault="00A2291E" w:rsidP="005A532A">
            <w:r>
              <w:t>Jaarverslag</w:t>
            </w:r>
          </w:p>
          <w:p w14:paraId="73759DF4" w14:textId="77777777" w:rsidR="00A2291E" w:rsidRDefault="001E4287" w:rsidP="005A532A">
            <w:r>
              <w:t xml:space="preserve">GDPR </w:t>
            </w:r>
            <w:proofErr w:type="spellStart"/>
            <w:r>
              <w:t>Stavaza</w:t>
            </w:r>
            <w:proofErr w:type="spellEnd"/>
          </w:p>
          <w:p w14:paraId="28F1E2DC" w14:textId="77777777" w:rsidR="001E4287" w:rsidRDefault="001E4287" w:rsidP="005A532A">
            <w:r>
              <w:t>Terugkoppeling take off</w:t>
            </w:r>
          </w:p>
          <w:p w14:paraId="7030F912" w14:textId="23AC46A1" w:rsidR="001E4287" w:rsidRDefault="001E4287" w:rsidP="005A532A">
            <w:r>
              <w:t>Overlopen documenten</w:t>
            </w:r>
          </w:p>
          <w:p w14:paraId="231E4C62" w14:textId="16AF0EDC" w:rsidR="000739C6" w:rsidRDefault="000739C6" w:rsidP="005A532A">
            <w:r>
              <w:t>Mogelijkheid vacature projectmedewerker</w:t>
            </w:r>
          </w:p>
          <w:p w14:paraId="54D9BC74" w14:textId="44A95FF9" w:rsidR="000739C6" w:rsidRDefault="000739C6" w:rsidP="005A532A">
            <w:r>
              <w:t>Visie op intervisie</w:t>
            </w:r>
          </w:p>
          <w:p w14:paraId="140A6E45" w14:textId="7BAB282B" w:rsidR="001E4287" w:rsidRDefault="001E4287" w:rsidP="005A532A"/>
        </w:tc>
      </w:tr>
      <w:tr w:rsidR="00F53E1C" w14:paraId="25CABA83" w14:textId="77777777" w:rsidTr="3D3731AD">
        <w:tc>
          <w:tcPr>
            <w:tcW w:w="1320" w:type="dxa"/>
          </w:tcPr>
          <w:p w14:paraId="197110A4" w14:textId="058BF4B2" w:rsidR="00F53E1C" w:rsidRDefault="007C7243" w:rsidP="005A532A">
            <w:r>
              <w:t>03/05/21</w:t>
            </w:r>
          </w:p>
        </w:tc>
        <w:tc>
          <w:tcPr>
            <w:tcW w:w="4726" w:type="dxa"/>
          </w:tcPr>
          <w:p w14:paraId="21981F86" w14:textId="631F721D" w:rsidR="00F53E1C" w:rsidRDefault="007C7243" w:rsidP="005A532A">
            <w:r>
              <w:t>Indienen jaarverslag</w:t>
            </w:r>
          </w:p>
        </w:tc>
        <w:tc>
          <w:tcPr>
            <w:tcW w:w="3016" w:type="dxa"/>
          </w:tcPr>
          <w:p w14:paraId="63FE1724" w14:textId="4869A4FE" w:rsidR="00F53E1C" w:rsidRDefault="00F53E1C" w:rsidP="005A532A"/>
        </w:tc>
      </w:tr>
      <w:tr w:rsidR="00380ADE" w14:paraId="07A5A3F7" w14:textId="77777777" w:rsidTr="3D3731AD">
        <w:tc>
          <w:tcPr>
            <w:tcW w:w="1320" w:type="dxa"/>
          </w:tcPr>
          <w:p w14:paraId="36C43F41" w14:textId="0BAF1106" w:rsidR="00380ADE" w:rsidRDefault="0047151D" w:rsidP="005A532A">
            <w:r>
              <w:lastRenderedPageBreak/>
              <w:t>06/05/21</w:t>
            </w:r>
          </w:p>
        </w:tc>
        <w:tc>
          <w:tcPr>
            <w:tcW w:w="4726" w:type="dxa"/>
          </w:tcPr>
          <w:p w14:paraId="21BB6CBE" w14:textId="56DA2DEA" w:rsidR="00380ADE" w:rsidRDefault="0047151D" w:rsidP="005A532A">
            <w:r>
              <w:t>Documenten GBO worden gedeeld</w:t>
            </w:r>
          </w:p>
        </w:tc>
        <w:tc>
          <w:tcPr>
            <w:tcW w:w="3016" w:type="dxa"/>
          </w:tcPr>
          <w:p w14:paraId="2E477D7B" w14:textId="5A38A201" w:rsidR="002A5A62" w:rsidRDefault="0047151D" w:rsidP="005A532A">
            <w:r>
              <w:t xml:space="preserve">Er wordt in de </w:t>
            </w:r>
            <w:proofErr w:type="spellStart"/>
            <w:r>
              <w:t>teamsomgeving</w:t>
            </w:r>
            <w:proofErr w:type="spellEnd"/>
            <w:r>
              <w:t xml:space="preserve"> een kanaal aangemaakt met de instrumenten</w:t>
            </w:r>
            <w:r w:rsidR="007347A2">
              <w:t>, documenten en procesflow waar de eerstelijnsmedewerkers rechtstreeks toegang hebben</w:t>
            </w:r>
          </w:p>
        </w:tc>
      </w:tr>
      <w:tr w:rsidR="00380ADE" w14:paraId="4E90A5E1" w14:textId="77777777" w:rsidTr="3D3731AD">
        <w:tc>
          <w:tcPr>
            <w:tcW w:w="1320" w:type="dxa"/>
          </w:tcPr>
          <w:p w14:paraId="36064F4B" w14:textId="7ECB0663" w:rsidR="00380ADE" w:rsidRDefault="007347A2" w:rsidP="005A532A">
            <w:r>
              <w:t>19/05/21</w:t>
            </w:r>
          </w:p>
        </w:tc>
        <w:tc>
          <w:tcPr>
            <w:tcW w:w="4726" w:type="dxa"/>
          </w:tcPr>
          <w:p w14:paraId="2B1CC36B" w14:textId="3CBBD7C1" w:rsidR="00380ADE" w:rsidRDefault="007347A2" w:rsidP="005A532A">
            <w:r>
              <w:t>Werkgroep GBO</w:t>
            </w:r>
          </w:p>
        </w:tc>
        <w:tc>
          <w:tcPr>
            <w:tcW w:w="3016" w:type="dxa"/>
          </w:tcPr>
          <w:p w14:paraId="0981AB2D" w14:textId="4CB4DDA8" w:rsidR="00253685" w:rsidRDefault="004C7ED8" w:rsidP="005A532A">
            <w:r>
              <w:t>Finaliseren herwerken documenten</w:t>
            </w:r>
            <w:r w:rsidR="00B400C1">
              <w:t xml:space="preserve"> Take off en bespreking aanpak opstart cases</w:t>
            </w:r>
          </w:p>
        </w:tc>
      </w:tr>
      <w:tr w:rsidR="00380ADE" w14:paraId="047E56C7" w14:textId="77777777" w:rsidTr="3D3731AD">
        <w:tc>
          <w:tcPr>
            <w:tcW w:w="1320" w:type="dxa"/>
          </w:tcPr>
          <w:p w14:paraId="010BD6BA" w14:textId="58DB510C" w:rsidR="00380ADE" w:rsidRDefault="00826E16" w:rsidP="005A532A">
            <w:r>
              <w:t>1/06/21</w:t>
            </w:r>
          </w:p>
        </w:tc>
        <w:tc>
          <w:tcPr>
            <w:tcW w:w="4726" w:type="dxa"/>
          </w:tcPr>
          <w:p w14:paraId="3E394CED" w14:textId="4E810E0C" w:rsidR="00380ADE" w:rsidRDefault="00F53E1C" w:rsidP="005A532A">
            <w:r>
              <w:t>LN Antwerpen</w:t>
            </w:r>
            <w:r w:rsidR="00826E16">
              <w:t xml:space="preserve"> via teams</w:t>
            </w:r>
          </w:p>
        </w:tc>
        <w:tc>
          <w:tcPr>
            <w:tcW w:w="3016" w:type="dxa"/>
          </w:tcPr>
          <w:p w14:paraId="3748F225" w14:textId="69CF3021" w:rsidR="00380ADE" w:rsidRDefault="004E4748" w:rsidP="005A532A">
            <w:r>
              <w:t>Opvolging Kris De Koker</w:t>
            </w:r>
          </w:p>
        </w:tc>
      </w:tr>
      <w:tr w:rsidR="00380ADE" w14:paraId="3784557E" w14:textId="77777777" w:rsidTr="3D3731AD">
        <w:tc>
          <w:tcPr>
            <w:tcW w:w="1320" w:type="dxa"/>
          </w:tcPr>
          <w:p w14:paraId="01300141" w14:textId="33DA75ED" w:rsidR="00380ADE" w:rsidRDefault="00FD7F50" w:rsidP="005A532A">
            <w:r>
              <w:t>17/06/21</w:t>
            </w:r>
          </w:p>
        </w:tc>
        <w:tc>
          <w:tcPr>
            <w:tcW w:w="4726" w:type="dxa"/>
          </w:tcPr>
          <w:p w14:paraId="29ACC733" w14:textId="104908D5" w:rsidR="00380ADE" w:rsidRDefault="00FD7F50" w:rsidP="005A532A">
            <w:r>
              <w:t>Stuurgroep GBO</w:t>
            </w:r>
          </w:p>
        </w:tc>
        <w:tc>
          <w:tcPr>
            <w:tcW w:w="3016" w:type="dxa"/>
          </w:tcPr>
          <w:p w14:paraId="65CBECF1" w14:textId="77777777" w:rsidR="00253685" w:rsidRDefault="00802030" w:rsidP="005A532A">
            <w:r>
              <w:t>Terugkoppeling jaarverslag</w:t>
            </w:r>
          </w:p>
          <w:p w14:paraId="23AE3C88" w14:textId="77777777" w:rsidR="00802030" w:rsidRDefault="00F551FB" w:rsidP="005A532A">
            <w:r>
              <w:t xml:space="preserve">GDPR en uitwisseling gegevens </w:t>
            </w:r>
          </w:p>
          <w:p w14:paraId="2642E6F2" w14:textId="4C36F8B8" w:rsidR="00F551FB" w:rsidRDefault="00AC5A02" w:rsidP="005A532A">
            <w:r>
              <w:t>Netwerkmomenten</w:t>
            </w:r>
          </w:p>
          <w:p w14:paraId="6462A5ED" w14:textId="5CA6C5CE" w:rsidR="00AC5A02" w:rsidRDefault="00AC5A02" w:rsidP="005A532A">
            <w:r>
              <w:t>Opstarten cases</w:t>
            </w:r>
          </w:p>
        </w:tc>
      </w:tr>
      <w:tr w:rsidR="00F53E1C" w14:paraId="76626AD1" w14:textId="77777777" w:rsidTr="3D3731AD">
        <w:tc>
          <w:tcPr>
            <w:tcW w:w="1320" w:type="dxa"/>
          </w:tcPr>
          <w:p w14:paraId="676B1562" w14:textId="0C40C378" w:rsidR="00F53E1C" w:rsidRDefault="00600BB5" w:rsidP="005A532A">
            <w:r>
              <w:t>28/6/21</w:t>
            </w:r>
          </w:p>
        </w:tc>
        <w:tc>
          <w:tcPr>
            <w:tcW w:w="4726" w:type="dxa"/>
          </w:tcPr>
          <w:p w14:paraId="122033E2" w14:textId="5A7994E0" w:rsidR="00F53E1C" w:rsidRDefault="6FED5FE1" w:rsidP="005A532A">
            <w:r>
              <w:t>Regionaal overleg precaire woonsituaties</w:t>
            </w:r>
          </w:p>
        </w:tc>
        <w:tc>
          <w:tcPr>
            <w:tcW w:w="3016" w:type="dxa"/>
          </w:tcPr>
          <w:p w14:paraId="5B546B94" w14:textId="42B65C6C" w:rsidR="00600BB5" w:rsidRDefault="00600BB5" w:rsidP="00600BB5">
            <w:r>
              <w:t xml:space="preserve">Lerend netwerk GBO </w:t>
            </w:r>
            <w:r w:rsidR="00B60F3A">
              <w:t>door samenbrengen initiatieven rond precaire woonsituaties over heel Vlaanderen</w:t>
            </w:r>
            <w:r w:rsidR="008558A6">
              <w:t>: opvolging Kris</w:t>
            </w:r>
          </w:p>
          <w:p w14:paraId="7873326D" w14:textId="3F489AE4" w:rsidR="00253685" w:rsidRDefault="00253685" w:rsidP="005A532A"/>
        </w:tc>
      </w:tr>
      <w:tr w:rsidR="00F53E1C" w14:paraId="5B4ACCD0" w14:textId="77777777" w:rsidTr="3D3731AD">
        <w:tc>
          <w:tcPr>
            <w:tcW w:w="1320" w:type="dxa"/>
          </w:tcPr>
          <w:p w14:paraId="31F14AD6" w14:textId="1175705E" w:rsidR="00F53E1C" w:rsidRDefault="008558A6" w:rsidP="005A532A">
            <w:r>
              <w:t>20/07/21</w:t>
            </w:r>
          </w:p>
        </w:tc>
        <w:tc>
          <w:tcPr>
            <w:tcW w:w="4726" w:type="dxa"/>
          </w:tcPr>
          <w:p w14:paraId="10D0CB90" w14:textId="4BEF97CA" w:rsidR="00F53E1C" w:rsidRDefault="008558A6" w:rsidP="005A532A">
            <w:r>
              <w:t>Zorgraad</w:t>
            </w:r>
          </w:p>
        </w:tc>
        <w:tc>
          <w:tcPr>
            <w:tcW w:w="3016" w:type="dxa"/>
          </w:tcPr>
          <w:p w14:paraId="351E024B" w14:textId="4B67F92C" w:rsidR="00253685" w:rsidRDefault="008558A6" w:rsidP="005A532A">
            <w:r>
              <w:t>Ee</w:t>
            </w:r>
            <w:r w:rsidR="00674FA0">
              <w:t>rste aanzet naar actieplan 2022 met infodeling GBO. Door personeelswissels en Corona worden werkgroepen vanaf nu terug actiever opgestart.</w:t>
            </w:r>
          </w:p>
        </w:tc>
      </w:tr>
      <w:tr w:rsidR="00674FA0" w14:paraId="21EA9215" w14:textId="77777777" w:rsidTr="3D3731AD">
        <w:tc>
          <w:tcPr>
            <w:tcW w:w="1320" w:type="dxa"/>
          </w:tcPr>
          <w:p w14:paraId="27AB6C1A" w14:textId="4E26093C" w:rsidR="00674FA0" w:rsidRDefault="00C02C18" w:rsidP="005A532A">
            <w:r>
              <w:t>1/09/21</w:t>
            </w:r>
          </w:p>
        </w:tc>
        <w:tc>
          <w:tcPr>
            <w:tcW w:w="4726" w:type="dxa"/>
          </w:tcPr>
          <w:p w14:paraId="765EDA76" w14:textId="4869E6E3" w:rsidR="00674FA0" w:rsidRDefault="7273BD38" w:rsidP="005A532A">
            <w:r>
              <w:t>Intervisie OCMW PSA en SVK over opstart  eerste case met terugkoppeling CAW</w:t>
            </w:r>
          </w:p>
        </w:tc>
        <w:tc>
          <w:tcPr>
            <w:tcW w:w="3016" w:type="dxa"/>
          </w:tcPr>
          <w:p w14:paraId="2FEFE9D6" w14:textId="137E0494" w:rsidR="00674FA0" w:rsidRDefault="7273BD38" w:rsidP="005A532A">
            <w:r>
              <w:t xml:space="preserve">De situatie van een eerste case wordt besproken: </w:t>
            </w:r>
            <w:r w:rsidR="741AC26C">
              <w:t>het CAW gaat met SVK op intake</w:t>
            </w:r>
          </w:p>
        </w:tc>
      </w:tr>
      <w:tr w:rsidR="00674FA0" w14:paraId="09858718" w14:textId="77777777" w:rsidTr="3D3731AD">
        <w:tc>
          <w:tcPr>
            <w:tcW w:w="1320" w:type="dxa"/>
          </w:tcPr>
          <w:p w14:paraId="0AB11EBA" w14:textId="26AC674C" w:rsidR="00674FA0" w:rsidRDefault="00266522" w:rsidP="005A532A">
            <w:r>
              <w:t>16/09/21</w:t>
            </w:r>
          </w:p>
        </w:tc>
        <w:tc>
          <w:tcPr>
            <w:tcW w:w="4726" w:type="dxa"/>
          </w:tcPr>
          <w:p w14:paraId="47F47513" w14:textId="107B2FB0" w:rsidR="00674FA0" w:rsidRDefault="00266522" w:rsidP="005A532A">
            <w:r>
              <w:t>Werkgroep GBO</w:t>
            </w:r>
          </w:p>
        </w:tc>
        <w:tc>
          <w:tcPr>
            <w:tcW w:w="3016" w:type="dxa"/>
          </w:tcPr>
          <w:p w14:paraId="083C39E4" w14:textId="0B4024B0" w:rsidR="00674FA0" w:rsidRDefault="00266522" w:rsidP="005A532A">
            <w:r>
              <w:t xml:space="preserve">Voortgang toeleiding cases wordt besproken en </w:t>
            </w:r>
            <w:r w:rsidR="003956BF">
              <w:t>voorbereiding netwerkmoment november</w:t>
            </w:r>
          </w:p>
        </w:tc>
      </w:tr>
      <w:tr w:rsidR="00674FA0" w14:paraId="345F3A57" w14:textId="77777777" w:rsidTr="3D3731AD">
        <w:tc>
          <w:tcPr>
            <w:tcW w:w="1320" w:type="dxa"/>
          </w:tcPr>
          <w:p w14:paraId="4CFCD23B" w14:textId="1D63D74D" w:rsidR="00674FA0" w:rsidRDefault="003956BF" w:rsidP="005A532A">
            <w:r>
              <w:t>29/09/21</w:t>
            </w:r>
          </w:p>
        </w:tc>
        <w:tc>
          <w:tcPr>
            <w:tcW w:w="4726" w:type="dxa"/>
          </w:tcPr>
          <w:p w14:paraId="1A1A0278" w14:textId="133836B1" w:rsidR="00674FA0" w:rsidRDefault="001E5E71" w:rsidP="005A532A">
            <w:r>
              <w:t>Opstellen actieplan ELZ 2022</w:t>
            </w:r>
          </w:p>
        </w:tc>
        <w:tc>
          <w:tcPr>
            <w:tcW w:w="3016" w:type="dxa"/>
          </w:tcPr>
          <w:p w14:paraId="72DD71AF" w14:textId="698C0CF8" w:rsidR="00674FA0" w:rsidRDefault="001E5E71" w:rsidP="005A532A">
            <w:r>
              <w:t>Participatie avondvergadering om actieplan o.a. GBO te actualiseren</w:t>
            </w:r>
          </w:p>
        </w:tc>
      </w:tr>
      <w:tr w:rsidR="00674FA0" w14:paraId="214F53DB" w14:textId="77777777" w:rsidTr="3D3731AD">
        <w:tc>
          <w:tcPr>
            <w:tcW w:w="1320" w:type="dxa"/>
          </w:tcPr>
          <w:p w14:paraId="52F7D130" w14:textId="7CE47D1B" w:rsidR="00674FA0" w:rsidRDefault="00CF03A3" w:rsidP="005A532A">
            <w:r>
              <w:t>30/09/21</w:t>
            </w:r>
          </w:p>
        </w:tc>
        <w:tc>
          <w:tcPr>
            <w:tcW w:w="4726" w:type="dxa"/>
          </w:tcPr>
          <w:p w14:paraId="0820F402" w14:textId="6F274882" w:rsidR="00674FA0" w:rsidRDefault="00CF03A3" w:rsidP="005A532A">
            <w:r>
              <w:t>Stuurgroep GBO</w:t>
            </w:r>
          </w:p>
        </w:tc>
        <w:tc>
          <w:tcPr>
            <w:tcW w:w="3016" w:type="dxa"/>
          </w:tcPr>
          <w:p w14:paraId="067A00A4" w14:textId="77777777" w:rsidR="00674FA0" w:rsidRDefault="00185DAA" w:rsidP="005A532A">
            <w:r>
              <w:t>Toelichting netwerkmoment</w:t>
            </w:r>
          </w:p>
          <w:p w14:paraId="11CC939B" w14:textId="15CB3DDC" w:rsidR="00185DAA" w:rsidRDefault="515F204B" w:rsidP="005A532A">
            <w:r>
              <w:t xml:space="preserve">GDPR en </w:t>
            </w:r>
            <w:r w:rsidR="07892694">
              <w:t>formulier wederzijdse toestemming</w:t>
            </w:r>
          </w:p>
          <w:p w14:paraId="586A56EC" w14:textId="77777777" w:rsidR="00310343" w:rsidRDefault="00310343" w:rsidP="005A532A">
            <w:r>
              <w:t>Bespreking hoe cases verder opstarten</w:t>
            </w:r>
          </w:p>
          <w:p w14:paraId="580DA96F" w14:textId="77777777" w:rsidR="00310343" w:rsidRDefault="00310343" w:rsidP="005A532A">
            <w:r>
              <w:t>Mogelijkheid inschakelen projectmedewerker</w:t>
            </w:r>
            <w:r w:rsidR="0055086C">
              <w:t xml:space="preserve"> (extra middelen GBO nabestaanden combineren)</w:t>
            </w:r>
          </w:p>
          <w:p w14:paraId="455FBB53" w14:textId="77777777" w:rsidR="0055086C" w:rsidRDefault="000E7CC7" w:rsidP="005A532A">
            <w:r>
              <w:t>Actiep</w:t>
            </w:r>
            <w:r w:rsidR="00812E2B">
              <w:t xml:space="preserve">lan ELZ </w:t>
            </w:r>
            <w:proofErr w:type="spellStart"/>
            <w:r w:rsidR="00812E2B">
              <w:t>mbt</w:t>
            </w:r>
            <w:proofErr w:type="spellEnd"/>
            <w:r w:rsidR="00812E2B">
              <w:t xml:space="preserve"> GBO terugkoppeling</w:t>
            </w:r>
          </w:p>
          <w:p w14:paraId="733DB4D5" w14:textId="4B74FB05" w:rsidR="00812E2B" w:rsidRDefault="00812E2B" w:rsidP="005A532A">
            <w:r>
              <w:t xml:space="preserve">Terugkoppeling regionaal overleg GBO </w:t>
            </w:r>
            <w:r w:rsidR="009B3CBE">
              <w:t>precaire woonsituaties</w:t>
            </w:r>
          </w:p>
        </w:tc>
      </w:tr>
      <w:tr w:rsidR="00674FA0" w14:paraId="7A3FDEFB" w14:textId="77777777" w:rsidTr="3D3731AD">
        <w:tc>
          <w:tcPr>
            <w:tcW w:w="1320" w:type="dxa"/>
          </w:tcPr>
          <w:p w14:paraId="6A0EEE1D" w14:textId="50B1D40B" w:rsidR="00674FA0" w:rsidRDefault="00CF03A3" w:rsidP="005A532A">
            <w:r>
              <w:lastRenderedPageBreak/>
              <w:t>04/10/21</w:t>
            </w:r>
          </w:p>
        </w:tc>
        <w:tc>
          <w:tcPr>
            <w:tcW w:w="4726" w:type="dxa"/>
          </w:tcPr>
          <w:p w14:paraId="59D1C765" w14:textId="699C11F7" w:rsidR="00674FA0" w:rsidRDefault="00CF03A3" w:rsidP="005A532A">
            <w:r>
              <w:t>Regionaal overleg GBO</w:t>
            </w:r>
          </w:p>
        </w:tc>
        <w:tc>
          <w:tcPr>
            <w:tcW w:w="3016" w:type="dxa"/>
          </w:tcPr>
          <w:p w14:paraId="5FDB4701" w14:textId="28704075" w:rsidR="00674FA0" w:rsidRDefault="00CF03A3" w:rsidP="005A532A">
            <w:r>
              <w:t>verontschuldigd</w:t>
            </w:r>
          </w:p>
        </w:tc>
      </w:tr>
      <w:tr w:rsidR="004E6089" w14:paraId="22AA6C20" w14:textId="77777777" w:rsidTr="3D3731AD">
        <w:tc>
          <w:tcPr>
            <w:tcW w:w="1320" w:type="dxa"/>
          </w:tcPr>
          <w:p w14:paraId="254B90E8" w14:textId="5B75A19A" w:rsidR="004E6089" w:rsidRDefault="004E6089" w:rsidP="005A532A">
            <w:r>
              <w:t>20/10/21</w:t>
            </w:r>
          </w:p>
        </w:tc>
        <w:tc>
          <w:tcPr>
            <w:tcW w:w="4726" w:type="dxa"/>
          </w:tcPr>
          <w:p w14:paraId="5F02D2C5" w14:textId="357C2DA3" w:rsidR="004E6089" w:rsidRDefault="004E6089" w:rsidP="005A532A">
            <w:r>
              <w:t>Werkgroep GBO</w:t>
            </w:r>
          </w:p>
        </w:tc>
        <w:tc>
          <w:tcPr>
            <w:tcW w:w="3016" w:type="dxa"/>
          </w:tcPr>
          <w:p w14:paraId="0A5CBC24" w14:textId="51C98C36" w:rsidR="004E6089" w:rsidRDefault="004E6089" w:rsidP="005A532A">
            <w:r>
              <w:t>Voorbereiding Beroepsgeheim</w:t>
            </w:r>
          </w:p>
        </w:tc>
      </w:tr>
      <w:tr w:rsidR="00CF03A3" w14:paraId="5493213B" w14:textId="77777777" w:rsidTr="3D3731AD">
        <w:tc>
          <w:tcPr>
            <w:tcW w:w="1320" w:type="dxa"/>
          </w:tcPr>
          <w:p w14:paraId="7433F101" w14:textId="3804A858" w:rsidR="00CF03A3" w:rsidRDefault="002916E3" w:rsidP="005A532A">
            <w:r>
              <w:t>16/11/21</w:t>
            </w:r>
          </w:p>
        </w:tc>
        <w:tc>
          <w:tcPr>
            <w:tcW w:w="4726" w:type="dxa"/>
          </w:tcPr>
          <w:p w14:paraId="07B1A841" w14:textId="751CD869" w:rsidR="00CF03A3" w:rsidRDefault="002916E3" w:rsidP="005A532A">
            <w:r>
              <w:t>GBO netwerk beroepsgeheim</w:t>
            </w:r>
            <w:r w:rsidR="007533A0">
              <w:t xml:space="preserve"> CC Ter Dilft Bornem</w:t>
            </w:r>
          </w:p>
        </w:tc>
        <w:tc>
          <w:tcPr>
            <w:tcW w:w="3016" w:type="dxa"/>
          </w:tcPr>
          <w:p w14:paraId="1C543154" w14:textId="77777777" w:rsidR="00CF03A3" w:rsidRDefault="002916E3" w:rsidP="005A532A">
            <w:r>
              <w:t xml:space="preserve">Casebespreking </w:t>
            </w:r>
            <w:r w:rsidR="007848CE">
              <w:t xml:space="preserve">en discussie gedeeld beroepsgeheim in gemengde groepen vanuit het perspectief van de verschillende </w:t>
            </w:r>
            <w:r w:rsidR="007533A0">
              <w:t>kernpartners</w:t>
            </w:r>
          </w:p>
          <w:p w14:paraId="459086E0" w14:textId="69FA48F3" w:rsidR="007533A0" w:rsidRDefault="007533A0" w:rsidP="005A532A">
            <w:r>
              <w:t>36 aanwezigen</w:t>
            </w:r>
          </w:p>
        </w:tc>
      </w:tr>
      <w:tr w:rsidR="00CF03A3" w14:paraId="78D67EB0" w14:textId="77777777" w:rsidTr="3D3731AD">
        <w:tc>
          <w:tcPr>
            <w:tcW w:w="1320" w:type="dxa"/>
          </w:tcPr>
          <w:p w14:paraId="0B2B0A16" w14:textId="510AB2B0" w:rsidR="00CF03A3" w:rsidRDefault="001F0DD8" w:rsidP="005A532A">
            <w:r>
              <w:t>18/11/21</w:t>
            </w:r>
          </w:p>
        </w:tc>
        <w:tc>
          <w:tcPr>
            <w:tcW w:w="4726" w:type="dxa"/>
          </w:tcPr>
          <w:p w14:paraId="0D2EA7EA" w14:textId="773D71D8" w:rsidR="00CF03A3" w:rsidRDefault="3AD40F5B" w:rsidP="005A532A">
            <w:r>
              <w:t>Overleg GB</w:t>
            </w:r>
            <w:r w:rsidR="7746AF56">
              <w:t xml:space="preserve">O </w:t>
            </w:r>
            <w:r>
              <w:t>nabestaanden</w:t>
            </w:r>
          </w:p>
        </w:tc>
        <w:tc>
          <w:tcPr>
            <w:tcW w:w="3016" w:type="dxa"/>
          </w:tcPr>
          <w:p w14:paraId="51EC7F25" w14:textId="1A9C7CD5" w:rsidR="00CF03A3" w:rsidRDefault="001F0DD8" w:rsidP="005A532A">
            <w:r>
              <w:t>Eerste versie samenwerkingsovereenkomst</w:t>
            </w:r>
          </w:p>
        </w:tc>
      </w:tr>
      <w:tr w:rsidR="001F0DD8" w14:paraId="554D1545" w14:textId="77777777" w:rsidTr="3D3731AD">
        <w:tc>
          <w:tcPr>
            <w:tcW w:w="1320" w:type="dxa"/>
          </w:tcPr>
          <w:p w14:paraId="6E9651C8" w14:textId="73CE4F1E" w:rsidR="001F0DD8" w:rsidRDefault="005D5842" w:rsidP="005A532A">
            <w:r>
              <w:t>2/12/21</w:t>
            </w:r>
          </w:p>
        </w:tc>
        <w:tc>
          <w:tcPr>
            <w:tcW w:w="4726" w:type="dxa"/>
          </w:tcPr>
          <w:p w14:paraId="17CC627D" w14:textId="3CC24CE2" w:rsidR="001F0DD8" w:rsidRDefault="005D5842" w:rsidP="005A532A">
            <w:r>
              <w:t>Ad Hoc overleg stuurgroep GBO</w:t>
            </w:r>
          </w:p>
        </w:tc>
        <w:tc>
          <w:tcPr>
            <w:tcW w:w="3016" w:type="dxa"/>
          </w:tcPr>
          <w:p w14:paraId="16EB2091" w14:textId="53B821A7" w:rsidR="001F0DD8" w:rsidRDefault="005D5842" w:rsidP="005A532A">
            <w:r>
              <w:t xml:space="preserve">Beslissing </w:t>
            </w:r>
            <w:proofErr w:type="spellStart"/>
            <w:r>
              <w:t>mbt</w:t>
            </w:r>
            <w:proofErr w:type="spellEnd"/>
            <w:r>
              <w:t xml:space="preserve"> aanleg reserves en inhoudelijke bespreking </w:t>
            </w:r>
            <w:r w:rsidR="00ED5440">
              <w:t>GB</w:t>
            </w:r>
            <w:r w:rsidR="00876D5D">
              <w:t>O</w:t>
            </w:r>
            <w:r w:rsidR="00ED5440">
              <w:t xml:space="preserve"> nabestaanden</w:t>
            </w:r>
          </w:p>
        </w:tc>
      </w:tr>
      <w:tr w:rsidR="001F0DD8" w14:paraId="3F844565" w14:textId="77777777" w:rsidTr="3D3731AD">
        <w:tc>
          <w:tcPr>
            <w:tcW w:w="1320" w:type="dxa"/>
          </w:tcPr>
          <w:p w14:paraId="3AFE79AB" w14:textId="7B91655F" w:rsidR="001F0DD8" w:rsidRDefault="00ED5440" w:rsidP="005A532A">
            <w:r>
              <w:t>10/12/21</w:t>
            </w:r>
          </w:p>
        </w:tc>
        <w:tc>
          <w:tcPr>
            <w:tcW w:w="4726" w:type="dxa"/>
          </w:tcPr>
          <w:p w14:paraId="4F8E672B" w14:textId="1B2C064A" w:rsidR="001F0DD8" w:rsidRDefault="01C8F5C7" w:rsidP="005A532A">
            <w:r>
              <w:t>Overleg GBO</w:t>
            </w:r>
            <w:r w:rsidR="24F6788F">
              <w:t xml:space="preserve"> nabestaanden procesbegeleiding</w:t>
            </w:r>
          </w:p>
        </w:tc>
        <w:tc>
          <w:tcPr>
            <w:tcW w:w="3016" w:type="dxa"/>
          </w:tcPr>
          <w:p w14:paraId="2518B27E" w14:textId="3B11DF90" w:rsidR="001F0DD8" w:rsidRDefault="00876D5D" w:rsidP="005A532A">
            <w:r>
              <w:t xml:space="preserve">Overleg met BDO over procesbegeleiding </w:t>
            </w:r>
            <w:r w:rsidR="0001562C">
              <w:t xml:space="preserve"> GBO nabestaanden</w:t>
            </w:r>
          </w:p>
        </w:tc>
      </w:tr>
      <w:tr w:rsidR="0001562C" w14:paraId="15602BC6" w14:textId="77777777" w:rsidTr="3D3731AD">
        <w:tc>
          <w:tcPr>
            <w:tcW w:w="1320" w:type="dxa"/>
          </w:tcPr>
          <w:p w14:paraId="5FE0AB72" w14:textId="0189ED88" w:rsidR="0001562C" w:rsidRDefault="0001562C" w:rsidP="005A532A">
            <w:r>
              <w:t>13/12/21</w:t>
            </w:r>
          </w:p>
        </w:tc>
        <w:tc>
          <w:tcPr>
            <w:tcW w:w="4726" w:type="dxa"/>
          </w:tcPr>
          <w:p w14:paraId="491E11C6" w14:textId="0B9CB579" w:rsidR="0001562C" w:rsidRDefault="0001562C" w:rsidP="005A532A">
            <w:r>
              <w:t>Overleg GBO nabestaanden</w:t>
            </w:r>
          </w:p>
        </w:tc>
        <w:tc>
          <w:tcPr>
            <w:tcW w:w="3016" w:type="dxa"/>
          </w:tcPr>
          <w:p w14:paraId="219CBF36" w14:textId="386547DF" w:rsidR="0001562C" w:rsidRDefault="0001562C" w:rsidP="005A532A">
            <w:r>
              <w:t>Verdere verfijning projectvoorstel</w:t>
            </w:r>
          </w:p>
        </w:tc>
      </w:tr>
      <w:tr w:rsidR="00F53E1C" w14:paraId="481B9D98" w14:textId="77777777" w:rsidTr="3D3731AD">
        <w:tc>
          <w:tcPr>
            <w:tcW w:w="1320" w:type="dxa"/>
          </w:tcPr>
          <w:p w14:paraId="0678E7A1" w14:textId="16B0FEF1" w:rsidR="00F53E1C" w:rsidRDefault="009A7914" w:rsidP="005A532A">
            <w:r>
              <w:t xml:space="preserve">November- december </w:t>
            </w:r>
            <w:r w:rsidR="007B5587">
              <w:t>202</w:t>
            </w:r>
            <w:r>
              <w:t>1</w:t>
            </w:r>
          </w:p>
        </w:tc>
        <w:tc>
          <w:tcPr>
            <w:tcW w:w="4726" w:type="dxa"/>
          </w:tcPr>
          <w:p w14:paraId="675AC8B4" w14:textId="2BE16286" w:rsidR="00F53E1C" w:rsidRDefault="007B5587" w:rsidP="005A532A">
            <w:r>
              <w:t>Folder samenstellen vanuit ELZ</w:t>
            </w:r>
            <w:r w:rsidR="00250138">
              <w:t xml:space="preserve"> en stuurgroep GBO</w:t>
            </w:r>
            <w:r>
              <w:t xml:space="preserve"> met samenwerking </w:t>
            </w:r>
            <w:r w:rsidR="009A7914">
              <w:t xml:space="preserve">Praatcafé dementie </w:t>
            </w:r>
            <w:r w:rsidR="002820CD">
              <w:t>Klein</w:t>
            </w:r>
            <w:r w:rsidR="00250138">
              <w:t>-</w:t>
            </w:r>
            <w:r w:rsidR="002820CD">
              <w:t xml:space="preserve"> Brabant Vaartland</w:t>
            </w:r>
            <w:r>
              <w:t xml:space="preserve"> en </w:t>
            </w:r>
            <w:r w:rsidR="002820CD">
              <w:t>de lokale besturen</w:t>
            </w:r>
          </w:p>
        </w:tc>
        <w:tc>
          <w:tcPr>
            <w:tcW w:w="3016" w:type="dxa"/>
          </w:tcPr>
          <w:p w14:paraId="20D28A98" w14:textId="46C669A8" w:rsidR="00F53E1C" w:rsidRDefault="00F53E1C" w:rsidP="005A532A"/>
        </w:tc>
      </w:tr>
      <w:tr w:rsidR="00F53E1C" w14:paraId="4329920B" w14:textId="77777777" w:rsidTr="3D3731AD">
        <w:tc>
          <w:tcPr>
            <w:tcW w:w="1320" w:type="dxa"/>
          </w:tcPr>
          <w:p w14:paraId="3D831FEF" w14:textId="77777777" w:rsidR="00F53E1C" w:rsidRDefault="00F53E1C" w:rsidP="005A532A"/>
        </w:tc>
        <w:tc>
          <w:tcPr>
            <w:tcW w:w="4726" w:type="dxa"/>
          </w:tcPr>
          <w:p w14:paraId="6A6CF827" w14:textId="74741228" w:rsidR="00F53E1C" w:rsidRDefault="007B5587" w:rsidP="005A532A">
            <w:r>
              <w:t xml:space="preserve">Verdeling folder (week </w:t>
            </w:r>
            <w:r w:rsidR="00367C89">
              <w:t>4 2022</w:t>
            </w:r>
            <w:r>
              <w:t>)</w:t>
            </w:r>
          </w:p>
        </w:tc>
        <w:tc>
          <w:tcPr>
            <w:tcW w:w="3016" w:type="dxa"/>
          </w:tcPr>
          <w:p w14:paraId="7178D252" w14:textId="77777777" w:rsidR="00F53E1C" w:rsidRDefault="00F53E1C" w:rsidP="005A532A"/>
        </w:tc>
      </w:tr>
    </w:tbl>
    <w:p w14:paraId="79B29002" w14:textId="77777777" w:rsidR="006522C5" w:rsidRDefault="006522C5" w:rsidP="005A532A"/>
    <w:p w14:paraId="31896C7F" w14:textId="6ED4D208" w:rsidR="005A532A" w:rsidRPr="00630B3D" w:rsidRDefault="005A532A" w:rsidP="005A532A">
      <w:pPr>
        <w:rPr>
          <w:b/>
          <w:bCs/>
        </w:rPr>
      </w:pPr>
      <w:r w:rsidRPr="00630B3D">
        <w:rPr>
          <w:b/>
          <w:bCs/>
        </w:rPr>
        <w:t xml:space="preserve">Criterium 1: Werken aan een gezamenlijke visie, gezamenlijke doelstellingen en een gezamenlijk kader voor de werkingsprincipes van een samenwerkingsverband geïntegreerd breed onthaal. </w:t>
      </w:r>
    </w:p>
    <w:p w14:paraId="43F1F0CA" w14:textId="6E3FE244" w:rsidR="00630B3D" w:rsidRDefault="007A70F4" w:rsidP="005A532A">
      <w:r>
        <w:t xml:space="preserve">De coördinatie wordt opgenomen door een medewerker van het lokaal bestuur Puurs-Sint-Amands. Kris De </w:t>
      </w:r>
      <w:r w:rsidR="00D5492E">
        <w:t>K</w:t>
      </w:r>
      <w:r>
        <w:t xml:space="preserve">oker neemt deze taak op, tevens als verbindingsfiguur tussen de ELZ KBV, waar hij ondervoorzitter is, maar ook vanuit zijn expertise in GBO en </w:t>
      </w:r>
      <w:proofErr w:type="spellStart"/>
      <w:r>
        <w:t>pro-actief</w:t>
      </w:r>
      <w:proofErr w:type="spellEnd"/>
      <w:r>
        <w:t xml:space="preserve"> werken </w:t>
      </w:r>
      <w:r w:rsidR="00D5492E">
        <w:t>vanuit de</w:t>
      </w:r>
      <w:r>
        <w:t xml:space="preserve"> thuiszorgcoördinatoren in Puurs-Sint-Amands.</w:t>
      </w:r>
    </w:p>
    <w:p w14:paraId="06ACE053" w14:textId="0AE11980" w:rsidR="007A70F4" w:rsidRDefault="007A70F4" w:rsidP="005A532A">
      <w:r>
        <w:t xml:space="preserve">In bovenstaand overzicht vindt u een tijdslijn van talrijke overlegmomenten die voorbereid en ondersteund werden door dit personeelslid. </w:t>
      </w:r>
    </w:p>
    <w:p w14:paraId="68C727AA" w14:textId="5AEE36EA" w:rsidR="0056102A" w:rsidRDefault="76B7023C" w:rsidP="005A532A">
      <w:r>
        <w:t>Na d</w:t>
      </w:r>
      <w:r w:rsidR="7E0337D9">
        <w:t xml:space="preserve">e Kick-off, </w:t>
      </w:r>
      <w:r w:rsidR="209F073B">
        <w:t xml:space="preserve">waar de kernpartners van de kwetsbare doelgroep precaire woonsituaties bij elkaar werden gebracht, startte de output met het schrijven van </w:t>
      </w:r>
      <w:r w:rsidR="36B8EC06">
        <w:t>een aantal documenten over  visievorming van het project GBO.</w:t>
      </w:r>
      <w:r w:rsidR="7E0337D9">
        <w:t xml:space="preserve"> Na verschillende werkgroepen werd er één gemeenschappelijke visie op vraagverheldering geformuleerd en gehanteerd door alle betrokken partners</w:t>
      </w:r>
    </w:p>
    <w:p w14:paraId="25D59740" w14:textId="55F79BDD" w:rsidR="009365F4" w:rsidRDefault="7E0337D9" w:rsidP="005A532A">
      <w:r>
        <w:t>Deze inzichten over visievorming werden meegenomen  naar een take-off in het eerste kwartaal van 2021 om nadien ook te kunnen starten met instrumenten om de hulpverlening op te starten en de vraagverheldering vanuit eenzelfde visie vorm te geven.</w:t>
      </w:r>
    </w:p>
    <w:p w14:paraId="00142300" w14:textId="33AF4748" w:rsidR="005A532A" w:rsidRPr="00630B3D" w:rsidRDefault="005A532A" w:rsidP="005A532A">
      <w:pPr>
        <w:rPr>
          <w:b/>
          <w:bCs/>
        </w:rPr>
      </w:pPr>
      <w:r w:rsidRPr="00630B3D">
        <w:rPr>
          <w:b/>
          <w:bCs/>
        </w:rPr>
        <w:t xml:space="preserve">Criterium 2: Basiswerkers faciliteren in hun samenwerking en ze eenduidig aansturen om gemeenschappelijke werkingsprincipes te realiseren. </w:t>
      </w:r>
    </w:p>
    <w:p w14:paraId="4C3C74B1" w14:textId="355CD1AA" w:rsidR="00630B3D" w:rsidRDefault="231E8DC3" w:rsidP="00683992">
      <w:r>
        <w:t>Op basis van de</w:t>
      </w:r>
      <w:r w:rsidR="7E0337D9">
        <w:t xml:space="preserve"> take-off </w:t>
      </w:r>
      <w:r w:rsidR="1E2EC8BB">
        <w:t xml:space="preserve">op 25 februari </w:t>
      </w:r>
      <w:r w:rsidR="7E0337D9">
        <w:t>2021</w:t>
      </w:r>
      <w:r w:rsidR="1E2EC8BB">
        <w:t xml:space="preserve"> werd het concept GBO verder verfijnd</w:t>
      </w:r>
      <w:r w:rsidR="1A810F3C">
        <w:t xml:space="preserve">. Hierbij kwamen de werkgroepen al snel tot de </w:t>
      </w:r>
      <w:r w:rsidR="6854C86E">
        <w:t xml:space="preserve">het besef dat er nood is aan reflectie en dialoog tussen hulpverleners om informatiedeling via de GBO-methodiek  te realiseren. </w:t>
      </w:r>
      <w:r w:rsidR="0B99388A">
        <w:t xml:space="preserve">Er werd een tweede netwerkmoment georganiseerd op </w:t>
      </w:r>
      <w:r w:rsidR="0D4E7B13">
        <w:t>16</w:t>
      </w:r>
      <w:r w:rsidR="0B99388A">
        <w:t xml:space="preserve"> november 2021 </w:t>
      </w:r>
      <w:r w:rsidR="4F4DE7A8">
        <w:t xml:space="preserve">over beroepsgeheim. Door de theorie van beroepsgeheim te koppelen aan reflectie en dialoog over het ‘gedeeld beroepsgeheim’ in </w:t>
      </w:r>
      <w:r w:rsidR="5C1CA676">
        <w:t xml:space="preserve">casebesprekingen trachten </w:t>
      </w:r>
      <w:r w:rsidR="5C1CA676">
        <w:lastRenderedPageBreak/>
        <w:t xml:space="preserve">we de kritische visie van basismedewerkers te versterken, zodat </w:t>
      </w:r>
      <w:r w:rsidR="12EDE7E1">
        <w:t>praktische obstakels over beroepsgeheim aangepakt worden. Dit met als doel om hulpverleners sneller en efficiënter samen te laten werken</w:t>
      </w:r>
      <w:r w:rsidR="616A0AFA">
        <w:t xml:space="preserve">. Uit dit tweede netwerkmoment kunnen wij concluderen dat </w:t>
      </w:r>
      <w:r w:rsidR="1196F1A3">
        <w:t>er over gegevensdeling en dus beroepsgeheim verdere ondersteuning en kaderrichtlijnen nodig zijn.</w:t>
      </w:r>
      <w:r w:rsidR="7E0337D9">
        <w:t xml:space="preserve"> </w:t>
      </w:r>
    </w:p>
    <w:p w14:paraId="67FA7486" w14:textId="7D604DC9" w:rsidR="006D02C4" w:rsidRDefault="1A74CF1D" w:rsidP="005A532A">
      <w:r>
        <w:t xml:space="preserve">In maart en april 2021 namen we de tijd om de </w:t>
      </w:r>
      <w:r w:rsidR="5F981A84">
        <w:t>werkinstrum</w:t>
      </w:r>
      <w:r w:rsidR="5C72FA9E">
        <w:t>en</w:t>
      </w:r>
      <w:r w:rsidR="5F981A84">
        <w:t>ten,</w:t>
      </w:r>
      <w:r w:rsidR="609ACCA6">
        <w:t xml:space="preserve"> Zelfredzaamheidsmatri</w:t>
      </w:r>
      <w:r w:rsidR="35E575F3">
        <w:t>x,</w:t>
      </w:r>
      <w:r w:rsidR="5F981A84">
        <w:t xml:space="preserve"> checklist rechtenverkenner </w:t>
      </w:r>
      <w:r w:rsidR="609ACCA6">
        <w:t>(Zorgkompas)</w:t>
      </w:r>
      <w:r w:rsidR="35E575F3">
        <w:t xml:space="preserve">, </w:t>
      </w:r>
      <w:proofErr w:type="spellStart"/>
      <w:r w:rsidR="35E575F3">
        <w:t>informed</w:t>
      </w:r>
      <w:proofErr w:type="spellEnd"/>
      <w:r w:rsidR="35E575F3">
        <w:t xml:space="preserve"> consent, </w:t>
      </w:r>
      <w:r w:rsidR="0662D8F1">
        <w:t>checklist doorverwijzing SVK</w:t>
      </w:r>
      <w:r w:rsidR="34EEAF50">
        <w:t xml:space="preserve">, Flow intake GBO precaire woonsituaties en registratieformulier dossiers, verder </w:t>
      </w:r>
      <w:r w:rsidR="1930A507">
        <w:t>aan te passen en te actualiseren in aanloop van de eerste cases voor de tweede helft van 2021.</w:t>
      </w:r>
    </w:p>
    <w:p w14:paraId="59C6AA3B" w14:textId="40105431" w:rsidR="00630B3D" w:rsidRDefault="778BA295" w:rsidP="004C5750">
      <w:r>
        <w:t xml:space="preserve">In de </w:t>
      </w:r>
      <w:proofErr w:type="spellStart"/>
      <w:r>
        <w:t>teamsomgeving</w:t>
      </w:r>
      <w:proofErr w:type="spellEnd"/>
      <w:r>
        <w:t xml:space="preserve"> van de eerstelijnszone werd een kanaal geopend waar deze documenten raadpleegbaar zijn voor alle geregistreerde basismedewerkers die het netwerktraject sinds de Kick-off</w:t>
      </w:r>
      <w:r w:rsidR="2FF1410B">
        <w:t xml:space="preserve"> bijgewoond hebben. </w:t>
      </w:r>
      <w:r w:rsidR="6ACC1806">
        <w:t xml:space="preserve">Op 6 mei 2021 werden de basismedewerkers uitgenodigd om in dit kanaal de nodige info terug te vinden en zo werden de toegangen tot dit kanaal geactualiseerd </w:t>
      </w:r>
      <w:r w:rsidR="2FF1410B">
        <w:t>(zie overzicht</w:t>
      </w:r>
      <w:r w:rsidR="6ACC1806">
        <w:t xml:space="preserve"> overleg 2021</w:t>
      </w:r>
      <w:r w:rsidR="5C72FA9E">
        <w:t xml:space="preserve"> supra).</w:t>
      </w:r>
      <w:r w:rsidR="2C728753">
        <w:t xml:space="preserve"> </w:t>
      </w:r>
    </w:p>
    <w:p w14:paraId="288DCBF3" w14:textId="1A641FDA" w:rsidR="16BDEDBF" w:rsidRDefault="16BDEDBF" w:rsidP="16BDEDBF"/>
    <w:p w14:paraId="1F8F68D4" w14:textId="5CE9FFB2" w:rsidR="005A532A" w:rsidRPr="00630B3D" w:rsidRDefault="05E2A815" w:rsidP="005A532A">
      <w:pPr>
        <w:rPr>
          <w:b/>
          <w:bCs/>
        </w:rPr>
      </w:pPr>
      <w:r w:rsidRPr="16BDEDBF">
        <w:rPr>
          <w:b/>
          <w:bCs/>
        </w:rPr>
        <w:t xml:space="preserve">Criterium 3: Werken aan de participatie van de doelgroep en  de basiswerkers bij de uitwerking van de concrete werkzaamheden van het samenwerkingsverband Geïntegreerd breed onthaal. </w:t>
      </w:r>
    </w:p>
    <w:p w14:paraId="7400D2A5" w14:textId="430F1DA1" w:rsidR="002055CC" w:rsidRDefault="0D4E7B13" w:rsidP="005A532A">
      <w:r>
        <w:t>Het digitaal netwerkmoment in februari en het netwerkmoment over beroepsgeheim in november</w:t>
      </w:r>
      <w:r w:rsidR="7E0881A0">
        <w:t xml:space="preserve"> brachten de basismedewerkers in 2021 (fysiek) samen om stil te staan bij </w:t>
      </w:r>
      <w:r w:rsidR="118EE9E1">
        <w:t>hun eigen werking en hoe zij zich verhouden tegenover elke kernpartner.</w:t>
      </w:r>
      <w:r w:rsidR="386ABC30">
        <w:t xml:space="preserve"> Hierdoor kwam</w:t>
      </w:r>
      <w:r w:rsidR="1F2F73AA">
        <w:t>en</w:t>
      </w:r>
      <w:r w:rsidR="386ABC30">
        <w:t xml:space="preserve"> een aantal specifieke noden of leerpunten</w:t>
      </w:r>
      <w:r w:rsidR="1F2F73AA">
        <w:t xml:space="preserve"> over samenwerken en elkaar snel en doeltreffend vinden in het werkveld naar boven</w:t>
      </w:r>
      <w:r w:rsidR="386ABC30">
        <w:t xml:space="preserve">. </w:t>
      </w:r>
    </w:p>
    <w:p w14:paraId="04F9D40E" w14:textId="11F4FE8E" w:rsidR="00525DA2" w:rsidRDefault="00DF3E50" w:rsidP="005A532A">
      <w:r>
        <w:t xml:space="preserve">Het was treffend hoe dezelfde accenten in elke </w:t>
      </w:r>
      <w:proofErr w:type="spellStart"/>
      <w:r w:rsidR="007F2686">
        <w:t>breakout</w:t>
      </w:r>
      <w:proofErr w:type="spellEnd"/>
      <w:r w:rsidR="007F2686">
        <w:t xml:space="preserve"> </w:t>
      </w:r>
      <w:r w:rsidR="002055CC">
        <w:t xml:space="preserve">room </w:t>
      </w:r>
      <w:r>
        <w:t>naar voorkwamen:</w:t>
      </w:r>
    </w:p>
    <w:p w14:paraId="6C8DAB3A" w14:textId="77777777" w:rsidR="007F2686" w:rsidRPr="007F2686" w:rsidRDefault="007F2686" w:rsidP="007F2686">
      <w:pPr>
        <w:numPr>
          <w:ilvl w:val="0"/>
          <w:numId w:val="2"/>
        </w:numPr>
      </w:pPr>
      <w:r w:rsidRPr="007F2686">
        <w:t>Groep 1: Beroepsgeheim naar het SVK toe?​</w:t>
      </w:r>
    </w:p>
    <w:p w14:paraId="11EEB72D" w14:textId="3C59FD86" w:rsidR="007F2686" w:rsidRPr="007F2686" w:rsidRDefault="007F2686" w:rsidP="007F2686">
      <w:pPr>
        <w:numPr>
          <w:ilvl w:val="0"/>
          <w:numId w:val="2"/>
        </w:numPr>
      </w:pPr>
      <w:r w:rsidRPr="007F2686">
        <w:t xml:space="preserve">Groep 2: GDPR staat vaak in de weg </w:t>
      </w:r>
      <w:r>
        <w:t>van</w:t>
      </w:r>
      <w:r w:rsidRPr="007F2686">
        <w:t xml:space="preserve"> samenwerken = </w:t>
      </w:r>
      <w:r>
        <w:t xml:space="preserve">nood </w:t>
      </w:r>
      <w:r w:rsidRPr="007F2686">
        <w:t>afspraken en goede communicatie met aandacht voor '</w:t>
      </w:r>
      <w:proofErr w:type="spellStart"/>
      <w:r w:rsidRPr="007F2686">
        <w:t>informed</w:t>
      </w:r>
      <w:proofErr w:type="spellEnd"/>
      <w:r w:rsidRPr="007F2686">
        <w:t> </w:t>
      </w:r>
      <w:proofErr w:type="spellStart"/>
      <w:r w:rsidRPr="007F2686">
        <w:t>conscent</w:t>
      </w:r>
      <w:proofErr w:type="spellEnd"/>
      <w:r w:rsidRPr="007F2686">
        <w:t>'…​</w:t>
      </w:r>
    </w:p>
    <w:p w14:paraId="2AB6588A" w14:textId="734038C1" w:rsidR="007F2686" w:rsidRDefault="007F2686" w:rsidP="005A532A">
      <w:pPr>
        <w:numPr>
          <w:ilvl w:val="0"/>
          <w:numId w:val="2"/>
        </w:numPr>
      </w:pPr>
      <w:r w:rsidRPr="007F2686">
        <w:t>Groep 3: Hoe gaan wij om met situaties als men geen info wil delen?​</w:t>
      </w:r>
    </w:p>
    <w:p w14:paraId="3F3975EF" w14:textId="2D4B7B6B" w:rsidR="00A048DE" w:rsidRDefault="70111886" w:rsidP="00A048DE">
      <w:r>
        <w:t>Verder werd de procesflow van het GBO verfijnd</w:t>
      </w:r>
      <w:r w:rsidR="6F0E598C">
        <w:t>.</w:t>
      </w:r>
      <w:r>
        <w:t xml:space="preserve"> </w:t>
      </w:r>
      <w:r w:rsidR="6F0E598C">
        <w:t>B</w:t>
      </w:r>
      <w:r>
        <w:t xml:space="preserve">ij </w:t>
      </w:r>
      <w:r w:rsidR="642F5738">
        <w:t xml:space="preserve">het opstarten van de eerste case werd duidelijk dat er nog een interactiepijl (rood) ontbrak </w:t>
      </w:r>
      <w:r w:rsidR="4A991A63">
        <w:t>om de mogelijke aanwezigheid van een vertrouwenspersoon aan te duiden en dit om  sneller te kunnen opstarten</w:t>
      </w:r>
      <w:r w:rsidR="6F0E598C">
        <w:t>. Het blijkt dat in sommige gevallen de urgentie om een uithuiszetting te v</w:t>
      </w:r>
      <w:r w:rsidR="0FF5A6FC">
        <w:t>oo</w:t>
      </w:r>
      <w:r w:rsidR="6F0E598C">
        <w:t>rkomen, niet kan wachten op</w:t>
      </w:r>
      <w:r w:rsidR="0FF5A6FC">
        <w:t xml:space="preserve"> een werkgroep of intervisiemoment, maar er nood is aan een snelle terugkoppeling tussen de basismedewerkers van de diverse kernpartners en/o</w:t>
      </w:r>
      <w:r w:rsidR="1A486FF5">
        <w:t>f het SVK.</w:t>
      </w:r>
      <w:r w:rsidR="6F0E598C">
        <w:t xml:space="preserve"> </w:t>
      </w:r>
      <w:r w:rsidR="4A991A63">
        <w:t xml:space="preserve"> </w:t>
      </w:r>
      <w:r w:rsidR="1A486FF5">
        <w:t>Hieronder de geactualiseerde procesflow.</w:t>
      </w:r>
    </w:p>
    <w:p w14:paraId="28506C28" w14:textId="6A3C1EC8" w:rsidR="00525DA2" w:rsidRDefault="005B58BA" w:rsidP="005A532A">
      <w:r w:rsidRPr="005B58BA">
        <w:rPr>
          <w:noProof/>
        </w:rPr>
        <w:lastRenderedPageBreak/>
        <w:drawing>
          <wp:inline distT="0" distB="0" distL="0" distR="0" wp14:anchorId="79D501C4" wp14:editId="100E0C25">
            <wp:extent cx="5760720" cy="72618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261860"/>
                    </a:xfrm>
                    <a:prstGeom prst="rect">
                      <a:avLst/>
                    </a:prstGeom>
                    <a:noFill/>
                    <a:ln>
                      <a:noFill/>
                    </a:ln>
                  </pic:spPr>
                </pic:pic>
              </a:graphicData>
            </a:graphic>
          </wp:inline>
        </w:drawing>
      </w:r>
    </w:p>
    <w:p w14:paraId="56E75D90" w14:textId="1BDF2D33" w:rsidR="00525DA2" w:rsidRDefault="00525DA2" w:rsidP="005A532A"/>
    <w:p w14:paraId="5BD5C72E" w14:textId="4EE6DAF3" w:rsidR="00A048DE" w:rsidRDefault="00A048DE" w:rsidP="005A532A">
      <w:r>
        <w:t>Het mag duidelijk zijn dat wij de cliënt centraal willen stellen</w:t>
      </w:r>
      <w:r w:rsidR="006E6030">
        <w:t xml:space="preserve">. </w:t>
      </w:r>
      <w:r w:rsidR="0048152C">
        <w:t>Het betrekken van ervaringsdeskundigen blijft een aandachtspunt bij de verdere uitrol van het GBO.</w:t>
      </w:r>
      <w:r w:rsidR="006E6030">
        <w:t xml:space="preserve">  Wij zullen in de toekomst ook trachten binnen de hulpverlening te zoeken naar ervaringsdeskundigen eens het vraagverhelderingsproces in de loop van 2021</w:t>
      </w:r>
      <w:r w:rsidR="00F13FAA">
        <w:t xml:space="preserve"> en later</w:t>
      </w:r>
      <w:r w:rsidR="006E6030">
        <w:t xml:space="preserve"> wordt opgestart. </w:t>
      </w:r>
    </w:p>
    <w:p w14:paraId="3A22698E" w14:textId="26FD3223" w:rsidR="08DAA6BF" w:rsidRDefault="08DAA6BF" w:rsidP="08DAA6BF">
      <w:pPr>
        <w:rPr>
          <w:b/>
          <w:bCs/>
        </w:rPr>
      </w:pPr>
    </w:p>
    <w:p w14:paraId="5BB55ED6" w14:textId="0E9D2815" w:rsidR="005A532A" w:rsidRDefault="005A532A" w:rsidP="005A532A">
      <w:pPr>
        <w:rPr>
          <w:b/>
          <w:bCs/>
        </w:rPr>
      </w:pPr>
      <w:r w:rsidRPr="00525DA2">
        <w:rPr>
          <w:b/>
          <w:bCs/>
        </w:rPr>
        <w:lastRenderedPageBreak/>
        <w:t xml:space="preserve">Criterium 4: Delen van expertise.  </w:t>
      </w:r>
    </w:p>
    <w:p w14:paraId="3E1778C8" w14:textId="2F2AFD9A" w:rsidR="00525DA2" w:rsidRDefault="6D2D8CB2" w:rsidP="005A532A">
      <w:r>
        <w:t>In de werkgroepen, naast de stuurgroep, wordt praktische (vaak met diensthoofden) expertise over een aantal instrumenten met elkaar gedeeld, zodat er samen met de basismedewerkers aan de slag kan gegaan worden. Dit proces startte in het najaar van 2020 om de take-off in het voorjaar 2021 te kunnen voorbereiden</w:t>
      </w:r>
      <w:r w:rsidR="0A9CFF34">
        <w:t xml:space="preserve"> en uiteindelijk vanaf medio 2021 te starten met </w:t>
      </w:r>
      <w:r w:rsidR="06A4AEEB">
        <w:t>cases</w:t>
      </w:r>
      <w:r>
        <w:t xml:space="preserve">. </w:t>
      </w:r>
    </w:p>
    <w:p w14:paraId="5EA70786" w14:textId="20330F0A" w:rsidR="006E6030" w:rsidRPr="006E6030" w:rsidRDefault="006E6030" w:rsidP="005A532A">
      <w:r>
        <w:t xml:space="preserve">Tijdens de </w:t>
      </w:r>
      <w:r w:rsidR="002161DD">
        <w:t xml:space="preserve">Take-off (digitaal) werden in de </w:t>
      </w:r>
      <w:proofErr w:type="spellStart"/>
      <w:r w:rsidR="00966472">
        <w:t>breakout</w:t>
      </w:r>
      <w:proofErr w:type="spellEnd"/>
      <w:r w:rsidR="00966472">
        <w:t xml:space="preserve"> </w:t>
      </w:r>
      <w:r w:rsidR="002161DD">
        <w:t>room</w:t>
      </w:r>
      <w:r w:rsidR="00966472">
        <w:t>s</w:t>
      </w:r>
      <w:r>
        <w:t xml:space="preserve"> </w:t>
      </w:r>
      <w:r w:rsidR="00966472">
        <w:t xml:space="preserve">praktische input gegeven inzake de instrumenten </w:t>
      </w:r>
      <w:r w:rsidR="00927AE7">
        <w:t>vanuit</w:t>
      </w:r>
      <w:r w:rsidR="00966472">
        <w:t xml:space="preserve"> </w:t>
      </w:r>
      <w:r w:rsidR="00927AE7">
        <w:t>ieders expertise en vanuit de bril van zijn organisatie. Het legt</w:t>
      </w:r>
      <w:r w:rsidR="00CA189F">
        <w:t xml:space="preserve"> de vinger op de wonde dat er meer nood is aan een integrale aanpak</w:t>
      </w:r>
      <w:r w:rsidR="003D5A0A">
        <w:t xml:space="preserve"> en een goede informatiedeling. Expertisedeling</w:t>
      </w:r>
      <w:r w:rsidR="004B33FB">
        <w:t xml:space="preserve"> rond beroepsgeheim was een logische keuze voor het tweede netwerkmoment vanuit de praktische vragen gesteld in de </w:t>
      </w:r>
      <w:proofErr w:type="spellStart"/>
      <w:r w:rsidR="00D30DCC">
        <w:t>breakout</w:t>
      </w:r>
      <w:proofErr w:type="spellEnd"/>
      <w:r w:rsidR="00D30DCC">
        <w:t xml:space="preserve"> rooms van de Take-off</w:t>
      </w:r>
      <w:r>
        <w:t xml:space="preserve"> (zie criterium 3)</w:t>
      </w:r>
      <w:r w:rsidR="00D30DCC">
        <w:t xml:space="preserve"> en zal ook verder opgenomen worden in 2022</w:t>
      </w:r>
      <w:r>
        <w:t>.</w:t>
      </w:r>
    </w:p>
    <w:p w14:paraId="58042CB4" w14:textId="74B9952F" w:rsidR="005A532A" w:rsidRPr="00525DA2" w:rsidRDefault="005A532A" w:rsidP="005A532A">
      <w:pPr>
        <w:rPr>
          <w:b/>
          <w:bCs/>
        </w:rPr>
      </w:pPr>
      <w:r w:rsidRPr="00525DA2">
        <w:rPr>
          <w:b/>
          <w:bCs/>
        </w:rPr>
        <w:t xml:space="preserve">Criterium 5: Concrete </w:t>
      </w:r>
      <w:proofErr w:type="spellStart"/>
      <w:r w:rsidRPr="00525DA2">
        <w:rPr>
          <w:b/>
          <w:bCs/>
        </w:rPr>
        <w:t>outreachende</w:t>
      </w:r>
      <w:proofErr w:type="spellEnd"/>
      <w:r w:rsidRPr="00525DA2">
        <w:rPr>
          <w:b/>
          <w:bCs/>
        </w:rPr>
        <w:t xml:space="preserve"> en proactieve acties opzetten om welomschreven kwetsbare doelgroepen te bereiken.</w:t>
      </w:r>
    </w:p>
    <w:p w14:paraId="71F06F85" w14:textId="17CA224F" w:rsidR="00525DA2" w:rsidRDefault="6D2D8CB2" w:rsidP="005A532A">
      <w:r>
        <w:t xml:space="preserve">Gelet dat wij pas in de loop van 2021 met echte casussen aan de slag gingen en met het vraagverhelderingsproces startten, hebben wij enkel reeds een aanzet gegeven tot een procesflow waarbij er via het SVK </w:t>
      </w:r>
      <w:proofErr w:type="spellStart"/>
      <w:r>
        <w:t>outreachend</w:t>
      </w:r>
      <w:proofErr w:type="spellEnd"/>
      <w:r>
        <w:t xml:space="preserve">  gewerkt wordt  om cliënten </w:t>
      </w:r>
      <w:proofErr w:type="spellStart"/>
      <w:r>
        <w:t>pro-actief</w:t>
      </w:r>
      <w:proofErr w:type="spellEnd"/>
      <w:r>
        <w:t xml:space="preserve"> in het project te betrekken. Wij zullen in de volgende jaarverslag</w:t>
      </w:r>
      <w:r w:rsidR="770814AB">
        <w:t>en</w:t>
      </w:r>
      <w:r>
        <w:t xml:space="preserve"> de bevindingen met deze methodiek en flow kunnen delen.</w:t>
      </w:r>
    </w:p>
    <w:p w14:paraId="41F938E4" w14:textId="5B04E5A2" w:rsidR="004A7125" w:rsidRDefault="5BF3FEC2" w:rsidP="005A532A">
      <w:r>
        <w:t xml:space="preserve">In 2020 zijn er wel proactieve acties in kader van de coronapandemie gerealiseerd in samenwerking met de Eerstelijnszone de lokale besturen en het project GBO. </w:t>
      </w:r>
      <w:r w:rsidR="708ED740">
        <w:t xml:space="preserve"> Zo was er de verspreiding van de folder “Ik heb het lastig</w:t>
      </w:r>
      <w:r w:rsidR="2892CB63">
        <w:t xml:space="preserve"> tijdens Corona” en deze werd deur aan deur werd  Bij de drie gemeenten van de ELZ.  Hierdoor trachten wij </w:t>
      </w:r>
      <w:r w:rsidR="2AEE840F">
        <w:t xml:space="preserve">de toegang tot psychosociale hulpverlening te faciliteren. </w:t>
      </w:r>
    </w:p>
    <w:p w14:paraId="4674C434" w14:textId="1BC388E5" w:rsidR="00A83C26" w:rsidRDefault="526139B9" w:rsidP="005A532A">
      <w:r>
        <w:t>In 2021 hebben wij ook een gepersonaliseerde brochure dementie op basis van de GBO-gedachtegoed uitgebracht en dit in kader van het praatcafé dementie in de drie gemeenten van de eerstelijnszone, de lancering van de routeplanner</w:t>
      </w:r>
      <w:r w:rsidR="658C4C09">
        <w:t xml:space="preserve"> dementie in het najaar </w:t>
      </w:r>
      <w:r w:rsidR="3265E586">
        <w:t xml:space="preserve">(een soort sociale kaart voor hulpverlening bij </w:t>
      </w:r>
      <w:r w:rsidR="4D20AAAA">
        <w:t xml:space="preserve">dementie) </w:t>
      </w:r>
      <w:r w:rsidR="658C4C09">
        <w:t xml:space="preserve">en het aanbod van </w:t>
      </w:r>
      <w:proofErr w:type="spellStart"/>
      <w:r w:rsidR="658C4C09">
        <w:t>Politeia</w:t>
      </w:r>
      <w:proofErr w:type="spellEnd"/>
      <w:r w:rsidR="658C4C09">
        <w:t xml:space="preserve"> om een gepersonaliseerde brochure rond dementie </w:t>
      </w:r>
      <w:r w:rsidR="3265E586">
        <w:t>uit te werken,</w:t>
      </w:r>
      <w:r w:rsidR="4D20AAAA">
        <w:t xml:space="preserve"> </w:t>
      </w:r>
      <w:r w:rsidR="00A83C26">
        <w:t>De kernpartners van het GBO, het praatcafé dementie Klein-Brabant vaartland en de eerstelijnszone Klein-Brabant Vaartland en hun lokale besturen hebben einde 2021</w:t>
      </w:r>
      <w:r w:rsidR="00431AC5">
        <w:t xml:space="preserve"> deze brochure uitgewerkt met een voorwoord over de werking van de eerstelijnszone die meer is dan enkel de opvolging van het vaccinatiecentrum.</w:t>
      </w:r>
      <w:r w:rsidR="00285B19">
        <w:t xml:space="preserve"> In de laatste bladzijden van de Brochure</w:t>
      </w:r>
      <w:r w:rsidR="007E6354">
        <w:t xml:space="preserve"> dementie </w:t>
      </w:r>
      <w:r w:rsidR="00105F1F">
        <w:t xml:space="preserve">wordt de routeplanner, het dementieatelier, de dementiekoffer in Willebroek en het programma van het praatcafé dementie </w:t>
      </w:r>
      <w:r w:rsidR="00CA1027">
        <w:t>toegelicht.</w:t>
      </w:r>
    </w:p>
    <w:p w14:paraId="51EC325D" w14:textId="684EE207" w:rsidR="00CA1027" w:rsidRDefault="00CA1027" w:rsidP="005A532A">
      <w:r>
        <w:t>De kostprijs van het drukken wordt gedragen door de lokale besturen</w:t>
      </w:r>
      <w:r w:rsidR="00CC5152">
        <w:t xml:space="preserve">, de input werd gegeven door de diverse spelers in de </w:t>
      </w:r>
      <w:proofErr w:type="spellStart"/>
      <w:r w:rsidR="00CC5152">
        <w:t>eerstelijn</w:t>
      </w:r>
      <w:proofErr w:type="spellEnd"/>
      <w:r w:rsidR="00CC5152">
        <w:t xml:space="preserve">, waaronder </w:t>
      </w:r>
      <w:r w:rsidR="00AA2076">
        <w:t>de kernpartners van het GBO</w:t>
      </w:r>
      <w:r w:rsidR="00183565">
        <w:t xml:space="preserve"> (OCMW/CAW/DMW) en de verspreiding van de brochure werd gedragen door het GBO-project. </w:t>
      </w:r>
      <w:r w:rsidR="00B63A99">
        <w:t xml:space="preserve">Deze </w:t>
      </w:r>
      <w:r w:rsidR="00FF0719">
        <w:t xml:space="preserve">extra </w:t>
      </w:r>
      <w:proofErr w:type="spellStart"/>
      <w:r w:rsidR="00FF0719">
        <w:t>pro-actieve</w:t>
      </w:r>
      <w:proofErr w:type="spellEnd"/>
      <w:r w:rsidR="00FF0719">
        <w:t xml:space="preserve"> actie</w:t>
      </w:r>
      <w:r w:rsidR="00E20348">
        <w:t xml:space="preserve"> zorgde ervoor dat begin 2022 de inwoners van Bornem en Puurs-Sint-Amands de brochure die werd samengesteld door de expertisecentra dementie bij elke burger in de bus viel. Voor Willebroek werd gekozen om een meer gerichte verspreiding</w:t>
      </w:r>
      <w:r w:rsidR="009F1938">
        <w:t xml:space="preserve"> van de brochure te organiseren omwille van andere evenwichten binnen kwetsbare doelgroepen binnen hun bevolking.</w:t>
      </w:r>
      <w:r w:rsidR="000B3893">
        <w:t xml:space="preserve"> De verdeling van de brochure werd oo</w:t>
      </w:r>
      <w:r w:rsidR="00103727">
        <w:t>k aangekondigd in infokanalen van de gemeenten en de eerstelijnszone:</w:t>
      </w:r>
    </w:p>
    <w:p w14:paraId="373970F4" w14:textId="06411283" w:rsidR="00103727" w:rsidRDefault="000A2082" w:rsidP="005A532A">
      <w:hyperlink r:id="rId10" w:history="1">
        <w:r w:rsidR="00103727" w:rsidRPr="006642E8">
          <w:rPr>
            <w:rStyle w:val="Hyperlink"/>
          </w:rPr>
          <w:t>https://eerstelijnszone.be/Eerstelijnszone-Klein-Brabant-Vaartland</w:t>
        </w:r>
      </w:hyperlink>
    </w:p>
    <w:p w14:paraId="7C0586A5" w14:textId="77777777" w:rsidR="006907AC" w:rsidRDefault="006907AC" w:rsidP="005A532A"/>
    <w:p w14:paraId="555D0290" w14:textId="6E064962" w:rsidR="16BDEDBF" w:rsidRDefault="16BDEDBF" w:rsidP="16BDEDBF"/>
    <w:p w14:paraId="6530CF09" w14:textId="28631411" w:rsidR="005A532A" w:rsidRPr="009365F4" w:rsidRDefault="00525DA2" w:rsidP="005A532A">
      <w:pPr>
        <w:rPr>
          <w:b/>
          <w:bCs/>
        </w:rPr>
      </w:pPr>
      <w:r w:rsidRPr="3D3731AD">
        <w:rPr>
          <w:b/>
          <w:bCs/>
        </w:rPr>
        <w:t>FINANCIEEL OVERZICHT</w:t>
      </w:r>
    </w:p>
    <w:p w14:paraId="1B32B652" w14:textId="20FA655A" w:rsidR="009E1985" w:rsidRDefault="691F749E" w:rsidP="3D3731AD">
      <w:pPr>
        <w:spacing w:line="257" w:lineRule="auto"/>
        <w:rPr>
          <w:rFonts w:ascii="Calibri" w:eastAsia="Calibri" w:hAnsi="Calibri" w:cs="Calibri"/>
        </w:rPr>
      </w:pPr>
      <w:r w:rsidRPr="16BDEDBF">
        <w:rPr>
          <w:rFonts w:ascii="Calibri" w:eastAsia="Calibri" w:hAnsi="Calibri" w:cs="Calibri"/>
        </w:rPr>
        <w:t>In 2020 en 2021 werd een reserve opgebouwd voor de komende jaren. In het eerste werkingsjaar kregen wij pas laat de definitieve beslissing waardoor er voorzichtig met de middelen werd omgesprongen. Ook Corona maakte fysieke ontmoetingsmomenten moeilijk, zo ook nog in 2021. Toch konden wij één netwerkmoment fysiek laten doorgaan in 2021. Hierdoor werden ook niet alle middelen gebruikt en werd er gekozen om in 2021 dus ook 5000 euro in de reserves op te nemen. In het kader van het GBO Nabestaanden dat in 2022 zou starten zal overgegaan worden tot het aanwerven van een projectmedewerker. Deze reserves die wij opbouwden kunnen extra ingezet worden om dit personeelslid de komende jaren te betalen.</w:t>
      </w:r>
    </w:p>
    <w:p w14:paraId="74205FAD" w14:textId="18C7B589" w:rsidR="009E1985" w:rsidRDefault="3D3731AD" w:rsidP="3D3731AD">
      <w:pPr>
        <w:spacing w:line="257" w:lineRule="auto"/>
      </w:pPr>
      <w:r w:rsidRPr="3D3731AD">
        <w:rPr>
          <w:rFonts w:ascii="Calibri" w:eastAsia="Calibri" w:hAnsi="Calibri" w:cs="Calibri"/>
        </w:rPr>
        <w:t>Zoals hieronder vermeld:</w:t>
      </w:r>
    </w:p>
    <w:tbl>
      <w:tblPr>
        <w:tblW w:w="0" w:type="auto"/>
        <w:tblInd w:w="90" w:type="dxa"/>
        <w:tblLayout w:type="fixed"/>
        <w:tblLook w:val="04A0" w:firstRow="1" w:lastRow="0" w:firstColumn="1" w:lastColumn="0" w:noHBand="0" w:noVBand="1"/>
      </w:tblPr>
      <w:tblGrid>
        <w:gridCol w:w="1275"/>
        <w:gridCol w:w="1150"/>
        <w:gridCol w:w="1161"/>
        <w:gridCol w:w="1506"/>
        <w:gridCol w:w="1442"/>
        <w:gridCol w:w="1442"/>
        <w:gridCol w:w="1085"/>
      </w:tblGrid>
      <w:tr w:rsidR="3D3731AD" w14:paraId="03F524F2" w14:textId="77777777" w:rsidTr="3D3731AD">
        <w:trPr>
          <w:trHeight w:val="240"/>
        </w:trPr>
        <w:tc>
          <w:tcPr>
            <w:tcW w:w="1275" w:type="dxa"/>
            <w:tcBorders>
              <w:top w:val="single" w:sz="8" w:space="0" w:color="auto"/>
              <w:left w:val="single" w:sz="8" w:space="0" w:color="auto"/>
              <w:bottom w:val="single" w:sz="8" w:space="0" w:color="auto"/>
              <w:right w:val="single" w:sz="8" w:space="0" w:color="auto"/>
            </w:tcBorders>
            <w:vAlign w:val="bottom"/>
          </w:tcPr>
          <w:p w14:paraId="4D322F5A" w14:textId="3CCAEDE3" w:rsidR="3D3731AD" w:rsidRDefault="3D3731AD" w:rsidP="3D3731AD">
            <w:pPr>
              <w:spacing w:line="257" w:lineRule="auto"/>
            </w:pPr>
            <w:r w:rsidRPr="3D3731AD">
              <w:rPr>
                <w:rFonts w:ascii="Calibri" w:eastAsia="Calibri" w:hAnsi="Calibri" w:cs="Calibri"/>
              </w:rPr>
              <w:t>Reserves</w:t>
            </w:r>
          </w:p>
        </w:tc>
        <w:tc>
          <w:tcPr>
            <w:tcW w:w="1150" w:type="dxa"/>
            <w:tcBorders>
              <w:top w:val="single" w:sz="8" w:space="0" w:color="auto"/>
              <w:left w:val="single" w:sz="8" w:space="0" w:color="auto"/>
              <w:bottom w:val="single" w:sz="8" w:space="0" w:color="auto"/>
              <w:right w:val="single" w:sz="8" w:space="0" w:color="auto"/>
            </w:tcBorders>
            <w:vAlign w:val="bottom"/>
          </w:tcPr>
          <w:p w14:paraId="14C1ABEE" w14:textId="3ACCF3FC" w:rsidR="3D3731AD" w:rsidRDefault="3D3731AD" w:rsidP="3D3731AD">
            <w:pPr>
              <w:spacing w:line="257" w:lineRule="auto"/>
            </w:pPr>
            <w:r w:rsidRPr="3D3731AD">
              <w:rPr>
                <w:rFonts w:ascii="Calibri" w:eastAsia="Calibri" w:hAnsi="Calibri" w:cs="Calibri"/>
              </w:rPr>
              <w:t>2020</w:t>
            </w:r>
          </w:p>
        </w:tc>
        <w:tc>
          <w:tcPr>
            <w:tcW w:w="1161" w:type="dxa"/>
            <w:tcBorders>
              <w:top w:val="single" w:sz="8" w:space="0" w:color="auto"/>
              <w:left w:val="single" w:sz="8" w:space="0" w:color="auto"/>
              <w:bottom w:val="single" w:sz="8" w:space="0" w:color="auto"/>
              <w:right w:val="single" w:sz="8" w:space="0" w:color="auto"/>
            </w:tcBorders>
            <w:vAlign w:val="bottom"/>
          </w:tcPr>
          <w:p w14:paraId="62E90AEC" w14:textId="52CA48CB" w:rsidR="3D3731AD" w:rsidRDefault="3D3731AD" w:rsidP="3D3731AD">
            <w:pPr>
              <w:spacing w:line="257" w:lineRule="auto"/>
            </w:pPr>
            <w:r w:rsidRPr="3D3731AD">
              <w:rPr>
                <w:rFonts w:ascii="Calibri" w:eastAsia="Calibri" w:hAnsi="Calibri" w:cs="Calibri"/>
              </w:rPr>
              <w:t>2021</w:t>
            </w:r>
          </w:p>
        </w:tc>
        <w:tc>
          <w:tcPr>
            <w:tcW w:w="1506" w:type="dxa"/>
            <w:tcBorders>
              <w:top w:val="single" w:sz="8" w:space="0" w:color="auto"/>
              <w:left w:val="single" w:sz="8" w:space="0" w:color="auto"/>
              <w:bottom w:val="single" w:sz="8" w:space="0" w:color="auto"/>
              <w:right w:val="single" w:sz="8" w:space="0" w:color="auto"/>
            </w:tcBorders>
            <w:vAlign w:val="bottom"/>
          </w:tcPr>
          <w:p w14:paraId="3F46E6A9" w14:textId="65290153" w:rsidR="3D3731AD" w:rsidRDefault="3D3731AD" w:rsidP="3D3731AD">
            <w:pPr>
              <w:spacing w:line="257" w:lineRule="auto"/>
            </w:pPr>
            <w:r w:rsidRPr="3D3731AD">
              <w:rPr>
                <w:rFonts w:ascii="Calibri" w:eastAsia="Calibri" w:hAnsi="Calibri" w:cs="Calibri"/>
              </w:rPr>
              <w:t>2022</w:t>
            </w:r>
          </w:p>
        </w:tc>
        <w:tc>
          <w:tcPr>
            <w:tcW w:w="1442" w:type="dxa"/>
            <w:tcBorders>
              <w:top w:val="single" w:sz="8" w:space="0" w:color="auto"/>
              <w:left w:val="single" w:sz="8" w:space="0" w:color="auto"/>
              <w:bottom w:val="single" w:sz="8" w:space="0" w:color="auto"/>
              <w:right w:val="single" w:sz="8" w:space="0" w:color="auto"/>
            </w:tcBorders>
            <w:vAlign w:val="bottom"/>
          </w:tcPr>
          <w:p w14:paraId="1F201E78" w14:textId="17E6D206" w:rsidR="3D3731AD" w:rsidRDefault="3D3731AD" w:rsidP="3D3731AD">
            <w:pPr>
              <w:spacing w:line="257" w:lineRule="auto"/>
            </w:pPr>
            <w:r w:rsidRPr="3D3731AD">
              <w:rPr>
                <w:rFonts w:ascii="Calibri" w:eastAsia="Calibri" w:hAnsi="Calibri" w:cs="Calibri"/>
              </w:rPr>
              <w:t>2023</w:t>
            </w:r>
          </w:p>
        </w:tc>
        <w:tc>
          <w:tcPr>
            <w:tcW w:w="1442" w:type="dxa"/>
            <w:tcBorders>
              <w:top w:val="single" w:sz="8" w:space="0" w:color="auto"/>
              <w:left w:val="single" w:sz="8" w:space="0" w:color="auto"/>
              <w:bottom w:val="single" w:sz="8" w:space="0" w:color="auto"/>
              <w:right w:val="single" w:sz="8" w:space="0" w:color="auto"/>
            </w:tcBorders>
            <w:vAlign w:val="bottom"/>
          </w:tcPr>
          <w:p w14:paraId="49982CE7" w14:textId="072186D4" w:rsidR="3D3731AD" w:rsidRDefault="3D3731AD" w:rsidP="3D3731AD">
            <w:pPr>
              <w:spacing w:line="257" w:lineRule="auto"/>
            </w:pPr>
            <w:r w:rsidRPr="3D3731AD">
              <w:rPr>
                <w:rFonts w:ascii="Calibri" w:eastAsia="Calibri" w:hAnsi="Calibri" w:cs="Calibri"/>
              </w:rPr>
              <w:t>2024</w:t>
            </w:r>
          </w:p>
        </w:tc>
        <w:tc>
          <w:tcPr>
            <w:tcW w:w="1085" w:type="dxa"/>
            <w:tcBorders>
              <w:top w:val="single" w:sz="8" w:space="0" w:color="auto"/>
              <w:left w:val="single" w:sz="8" w:space="0" w:color="auto"/>
              <w:bottom w:val="single" w:sz="8" w:space="0" w:color="auto"/>
              <w:right w:val="single" w:sz="8" w:space="0" w:color="auto"/>
            </w:tcBorders>
            <w:vAlign w:val="bottom"/>
          </w:tcPr>
          <w:p w14:paraId="13C18F0A" w14:textId="67D71D71" w:rsidR="3D3731AD" w:rsidRDefault="3D3731AD" w:rsidP="3D3731AD">
            <w:pPr>
              <w:spacing w:line="257" w:lineRule="auto"/>
            </w:pPr>
            <w:r w:rsidRPr="3D3731AD">
              <w:rPr>
                <w:rFonts w:ascii="Calibri" w:eastAsia="Calibri" w:hAnsi="Calibri" w:cs="Calibri"/>
              </w:rPr>
              <w:t>2025</w:t>
            </w:r>
          </w:p>
        </w:tc>
      </w:tr>
      <w:tr w:rsidR="3D3731AD" w14:paraId="0EE5412C" w14:textId="77777777" w:rsidTr="3D3731AD">
        <w:trPr>
          <w:trHeight w:val="240"/>
        </w:trPr>
        <w:tc>
          <w:tcPr>
            <w:tcW w:w="1275" w:type="dxa"/>
            <w:tcBorders>
              <w:top w:val="single" w:sz="8" w:space="0" w:color="auto"/>
              <w:left w:val="single" w:sz="8" w:space="0" w:color="auto"/>
              <w:bottom w:val="single" w:sz="8" w:space="0" w:color="auto"/>
              <w:right w:val="single" w:sz="8" w:space="0" w:color="auto"/>
            </w:tcBorders>
            <w:vAlign w:val="bottom"/>
          </w:tcPr>
          <w:p w14:paraId="57FF82BB" w14:textId="0A685DE8" w:rsidR="3D3731AD" w:rsidRDefault="3D3731AD" w:rsidP="3D3731AD">
            <w:pPr>
              <w:spacing w:line="257" w:lineRule="auto"/>
            </w:pPr>
            <w:r w:rsidRPr="3D3731AD">
              <w:rPr>
                <w:rFonts w:ascii="Calibri" w:eastAsia="Calibri" w:hAnsi="Calibri" w:cs="Calibri"/>
              </w:rPr>
              <w:t>Aangelegd</w:t>
            </w:r>
          </w:p>
        </w:tc>
        <w:tc>
          <w:tcPr>
            <w:tcW w:w="1150" w:type="dxa"/>
            <w:tcBorders>
              <w:top w:val="single" w:sz="8" w:space="0" w:color="auto"/>
              <w:left w:val="single" w:sz="8" w:space="0" w:color="auto"/>
              <w:bottom w:val="single" w:sz="8" w:space="0" w:color="auto"/>
              <w:right w:val="single" w:sz="8" w:space="0" w:color="auto"/>
            </w:tcBorders>
            <w:vAlign w:val="bottom"/>
          </w:tcPr>
          <w:p w14:paraId="5556813E" w14:textId="06C51297" w:rsidR="3D3731AD" w:rsidRDefault="3D3731AD" w:rsidP="3D3731AD">
            <w:pPr>
              <w:spacing w:line="257" w:lineRule="auto"/>
            </w:pPr>
            <w:r w:rsidRPr="3D3731AD">
              <w:rPr>
                <w:rFonts w:ascii="Calibri" w:eastAsia="Calibri" w:hAnsi="Calibri" w:cs="Calibri"/>
              </w:rPr>
              <w:t>5000</w:t>
            </w:r>
          </w:p>
        </w:tc>
        <w:tc>
          <w:tcPr>
            <w:tcW w:w="1161" w:type="dxa"/>
            <w:tcBorders>
              <w:top w:val="single" w:sz="8" w:space="0" w:color="auto"/>
              <w:left w:val="single" w:sz="8" w:space="0" w:color="auto"/>
              <w:bottom w:val="single" w:sz="8" w:space="0" w:color="auto"/>
              <w:right w:val="single" w:sz="8" w:space="0" w:color="auto"/>
            </w:tcBorders>
            <w:vAlign w:val="bottom"/>
          </w:tcPr>
          <w:p w14:paraId="436244F1" w14:textId="18E3A301" w:rsidR="3D3731AD" w:rsidRDefault="3D3731AD" w:rsidP="3D3731AD">
            <w:pPr>
              <w:spacing w:line="257" w:lineRule="auto"/>
            </w:pPr>
            <w:r w:rsidRPr="3D3731AD">
              <w:rPr>
                <w:rFonts w:ascii="Calibri" w:eastAsia="Calibri" w:hAnsi="Calibri" w:cs="Calibri"/>
              </w:rPr>
              <w:t xml:space="preserve"> 5000</w:t>
            </w:r>
          </w:p>
        </w:tc>
        <w:tc>
          <w:tcPr>
            <w:tcW w:w="1506" w:type="dxa"/>
            <w:tcBorders>
              <w:top w:val="single" w:sz="8" w:space="0" w:color="auto"/>
              <w:left w:val="single" w:sz="8" w:space="0" w:color="auto"/>
              <w:bottom w:val="single" w:sz="8" w:space="0" w:color="auto"/>
              <w:right w:val="single" w:sz="8" w:space="0" w:color="auto"/>
            </w:tcBorders>
            <w:vAlign w:val="bottom"/>
          </w:tcPr>
          <w:p w14:paraId="30EC1B9E" w14:textId="75E14407" w:rsidR="3D3731AD" w:rsidRDefault="3D3731AD" w:rsidP="3D3731AD">
            <w:pPr>
              <w:spacing w:line="257" w:lineRule="auto"/>
            </w:pPr>
            <w:r w:rsidRPr="3D3731AD">
              <w:rPr>
                <w:rFonts w:ascii="Calibri" w:eastAsia="Calibri" w:hAnsi="Calibri" w:cs="Calibri"/>
              </w:rPr>
              <w:t xml:space="preserve"> </w:t>
            </w:r>
          </w:p>
        </w:tc>
        <w:tc>
          <w:tcPr>
            <w:tcW w:w="1442" w:type="dxa"/>
            <w:tcBorders>
              <w:top w:val="single" w:sz="8" w:space="0" w:color="auto"/>
              <w:left w:val="single" w:sz="8" w:space="0" w:color="auto"/>
              <w:bottom w:val="single" w:sz="8" w:space="0" w:color="auto"/>
              <w:right w:val="single" w:sz="8" w:space="0" w:color="auto"/>
            </w:tcBorders>
            <w:vAlign w:val="bottom"/>
          </w:tcPr>
          <w:p w14:paraId="287BE89E" w14:textId="00C8E7EC" w:rsidR="3D3731AD" w:rsidRDefault="3D3731AD" w:rsidP="3D3731AD">
            <w:pPr>
              <w:spacing w:line="257" w:lineRule="auto"/>
            </w:pPr>
            <w:r w:rsidRPr="3D3731AD">
              <w:rPr>
                <w:rFonts w:ascii="Calibri" w:eastAsia="Calibri" w:hAnsi="Calibri" w:cs="Calibri"/>
              </w:rPr>
              <w:t xml:space="preserve"> </w:t>
            </w:r>
          </w:p>
        </w:tc>
        <w:tc>
          <w:tcPr>
            <w:tcW w:w="1442" w:type="dxa"/>
            <w:tcBorders>
              <w:top w:val="single" w:sz="8" w:space="0" w:color="auto"/>
              <w:left w:val="single" w:sz="8" w:space="0" w:color="auto"/>
              <w:bottom w:val="single" w:sz="8" w:space="0" w:color="auto"/>
              <w:right w:val="single" w:sz="8" w:space="0" w:color="auto"/>
            </w:tcBorders>
            <w:vAlign w:val="bottom"/>
          </w:tcPr>
          <w:p w14:paraId="24EE9A23" w14:textId="300E4622" w:rsidR="3D3731AD" w:rsidRDefault="3D3731AD" w:rsidP="3D3731AD">
            <w:pPr>
              <w:spacing w:line="257" w:lineRule="auto"/>
            </w:pPr>
            <w:r w:rsidRPr="3D3731AD">
              <w:rPr>
                <w:rFonts w:ascii="Calibri" w:eastAsia="Calibri" w:hAnsi="Calibri" w:cs="Calibri"/>
              </w:rPr>
              <w:t xml:space="preserve"> </w:t>
            </w:r>
          </w:p>
        </w:tc>
        <w:tc>
          <w:tcPr>
            <w:tcW w:w="1085" w:type="dxa"/>
            <w:tcBorders>
              <w:top w:val="single" w:sz="8" w:space="0" w:color="auto"/>
              <w:left w:val="single" w:sz="8" w:space="0" w:color="auto"/>
              <w:bottom w:val="single" w:sz="8" w:space="0" w:color="auto"/>
              <w:right w:val="single" w:sz="8" w:space="0" w:color="auto"/>
            </w:tcBorders>
            <w:vAlign w:val="bottom"/>
          </w:tcPr>
          <w:p w14:paraId="46C060F8" w14:textId="4C9DDE28" w:rsidR="3D3731AD" w:rsidRDefault="3D3731AD" w:rsidP="3D3731AD">
            <w:pPr>
              <w:spacing w:line="257" w:lineRule="auto"/>
            </w:pPr>
            <w:r w:rsidRPr="3D3731AD">
              <w:rPr>
                <w:rFonts w:ascii="Calibri" w:eastAsia="Calibri" w:hAnsi="Calibri" w:cs="Calibri"/>
              </w:rPr>
              <w:t xml:space="preserve"> </w:t>
            </w:r>
          </w:p>
        </w:tc>
      </w:tr>
      <w:tr w:rsidR="3D3731AD" w14:paraId="3C58EE63" w14:textId="77777777" w:rsidTr="3D3731AD">
        <w:trPr>
          <w:trHeight w:val="255"/>
        </w:trPr>
        <w:tc>
          <w:tcPr>
            <w:tcW w:w="1275" w:type="dxa"/>
            <w:tcBorders>
              <w:top w:val="single" w:sz="8" w:space="0" w:color="auto"/>
              <w:left w:val="single" w:sz="8" w:space="0" w:color="auto"/>
              <w:bottom w:val="single" w:sz="8" w:space="0" w:color="auto"/>
              <w:right w:val="single" w:sz="8" w:space="0" w:color="auto"/>
            </w:tcBorders>
            <w:vAlign w:val="bottom"/>
          </w:tcPr>
          <w:p w14:paraId="49A8DFCB" w14:textId="032ABA67" w:rsidR="3D3731AD" w:rsidRDefault="3D3731AD" w:rsidP="3D3731AD">
            <w:pPr>
              <w:spacing w:line="257" w:lineRule="auto"/>
            </w:pPr>
            <w:r w:rsidRPr="3D3731AD">
              <w:rPr>
                <w:rFonts w:ascii="Calibri" w:eastAsia="Calibri" w:hAnsi="Calibri" w:cs="Calibri"/>
              </w:rPr>
              <w:t>Gebruikt</w:t>
            </w:r>
          </w:p>
        </w:tc>
        <w:tc>
          <w:tcPr>
            <w:tcW w:w="1150" w:type="dxa"/>
            <w:tcBorders>
              <w:top w:val="single" w:sz="8" w:space="0" w:color="auto"/>
              <w:left w:val="single" w:sz="8" w:space="0" w:color="auto"/>
              <w:bottom w:val="single" w:sz="8" w:space="0" w:color="auto"/>
              <w:right w:val="single" w:sz="8" w:space="0" w:color="auto"/>
            </w:tcBorders>
            <w:vAlign w:val="bottom"/>
          </w:tcPr>
          <w:p w14:paraId="03E0B605" w14:textId="0A2674BC" w:rsidR="3D3731AD" w:rsidRDefault="3D3731AD" w:rsidP="3D3731AD">
            <w:pPr>
              <w:spacing w:line="257" w:lineRule="auto"/>
            </w:pPr>
            <w:r w:rsidRPr="3D3731AD">
              <w:rPr>
                <w:rFonts w:ascii="Calibri" w:eastAsia="Calibri" w:hAnsi="Calibri" w:cs="Calibri"/>
              </w:rPr>
              <w:t xml:space="preserve"> </w:t>
            </w:r>
          </w:p>
        </w:tc>
        <w:tc>
          <w:tcPr>
            <w:tcW w:w="1161" w:type="dxa"/>
            <w:tcBorders>
              <w:top w:val="single" w:sz="8" w:space="0" w:color="auto"/>
              <w:left w:val="single" w:sz="8" w:space="0" w:color="auto"/>
              <w:bottom w:val="single" w:sz="8" w:space="0" w:color="auto"/>
              <w:right w:val="single" w:sz="8" w:space="0" w:color="auto"/>
            </w:tcBorders>
            <w:vAlign w:val="bottom"/>
          </w:tcPr>
          <w:p w14:paraId="00EE2610" w14:textId="6F9C405C" w:rsidR="3D3731AD" w:rsidRDefault="3D3731AD"/>
        </w:tc>
        <w:tc>
          <w:tcPr>
            <w:tcW w:w="1506" w:type="dxa"/>
            <w:tcBorders>
              <w:top w:val="single" w:sz="8" w:space="0" w:color="auto"/>
              <w:left w:val="single" w:sz="8" w:space="0" w:color="auto"/>
              <w:bottom w:val="single" w:sz="8" w:space="0" w:color="auto"/>
              <w:right w:val="single" w:sz="8" w:space="0" w:color="auto"/>
            </w:tcBorders>
            <w:vAlign w:val="bottom"/>
          </w:tcPr>
          <w:p w14:paraId="486C309C" w14:textId="22B619CC" w:rsidR="3D3731AD" w:rsidRDefault="3D3731AD" w:rsidP="3D3731AD">
            <w:pPr>
              <w:spacing w:line="257" w:lineRule="auto"/>
              <w:rPr>
                <w:rFonts w:ascii="Calibri" w:eastAsia="Calibri" w:hAnsi="Calibri" w:cs="Calibri"/>
              </w:rPr>
            </w:pPr>
          </w:p>
        </w:tc>
        <w:tc>
          <w:tcPr>
            <w:tcW w:w="1442" w:type="dxa"/>
            <w:tcBorders>
              <w:top w:val="single" w:sz="8" w:space="0" w:color="auto"/>
              <w:left w:val="single" w:sz="8" w:space="0" w:color="auto"/>
              <w:bottom w:val="single" w:sz="8" w:space="0" w:color="auto"/>
              <w:right w:val="single" w:sz="8" w:space="0" w:color="auto"/>
            </w:tcBorders>
            <w:vAlign w:val="bottom"/>
          </w:tcPr>
          <w:p w14:paraId="7D64417A" w14:textId="532FDE52" w:rsidR="3D3731AD" w:rsidRDefault="3D3731AD" w:rsidP="3D3731AD">
            <w:pPr>
              <w:spacing w:line="257" w:lineRule="auto"/>
              <w:rPr>
                <w:rFonts w:ascii="Calibri" w:eastAsia="Calibri" w:hAnsi="Calibri" w:cs="Calibri"/>
              </w:rPr>
            </w:pPr>
          </w:p>
        </w:tc>
        <w:tc>
          <w:tcPr>
            <w:tcW w:w="1442" w:type="dxa"/>
            <w:tcBorders>
              <w:top w:val="single" w:sz="8" w:space="0" w:color="auto"/>
              <w:left w:val="single" w:sz="8" w:space="0" w:color="auto"/>
              <w:bottom w:val="single" w:sz="8" w:space="0" w:color="auto"/>
              <w:right w:val="single" w:sz="8" w:space="0" w:color="auto"/>
            </w:tcBorders>
            <w:vAlign w:val="bottom"/>
          </w:tcPr>
          <w:p w14:paraId="664676A9" w14:textId="53530AE0" w:rsidR="3D3731AD" w:rsidRDefault="3D3731AD" w:rsidP="3D3731AD">
            <w:pPr>
              <w:spacing w:line="257" w:lineRule="auto"/>
            </w:pPr>
            <w:r w:rsidRPr="3D3731AD">
              <w:rPr>
                <w:rFonts w:ascii="Calibri" w:eastAsia="Calibri" w:hAnsi="Calibri" w:cs="Calibri"/>
              </w:rPr>
              <w:t xml:space="preserve"> </w:t>
            </w:r>
          </w:p>
        </w:tc>
        <w:tc>
          <w:tcPr>
            <w:tcW w:w="1085" w:type="dxa"/>
            <w:tcBorders>
              <w:top w:val="single" w:sz="8" w:space="0" w:color="auto"/>
              <w:left w:val="single" w:sz="8" w:space="0" w:color="auto"/>
              <w:bottom w:val="single" w:sz="8" w:space="0" w:color="auto"/>
              <w:right w:val="single" w:sz="8" w:space="0" w:color="auto"/>
            </w:tcBorders>
            <w:vAlign w:val="bottom"/>
          </w:tcPr>
          <w:p w14:paraId="5D209C32" w14:textId="7E85E167" w:rsidR="3D3731AD" w:rsidRDefault="3D3731AD" w:rsidP="3D3731AD">
            <w:pPr>
              <w:spacing w:line="257" w:lineRule="auto"/>
            </w:pPr>
            <w:r w:rsidRPr="3D3731AD">
              <w:rPr>
                <w:rFonts w:ascii="Calibri" w:eastAsia="Calibri" w:hAnsi="Calibri" w:cs="Calibri"/>
              </w:rPr>
              <w:t xml:space="preserve"> </w:t>
            </w:r>
          </w:p>
        </w:tc>
      </w:tr>
    </w:tbl>
    <w:p w14:paraId="23262D58" w14:textId="69DC942A" w:rsidR="009E1985" w:rsidRDefault="3D3731AD" w:rsidP="3D3731AD">
      <w:pPr>
        <w:spacing w:line="257" w:lineRule="auto"/>
      </w:pPr>
      <w:r w:rsidRPr="3D3731AD">
        <w:rPr>
          <w:rFonts w:ascii="Calibri" w:eastAsia="Calibri" w:hAnsi="Calibri" w:cs="Calibri"/>
        </w:rPr>
        <w:t xml:space="preserve"> </w:t>
      </w:r>
    </w:p>
    <w:p w14:paraId="0E2A896E" w14:textId="25B8AD97" w:rsidR="009E1985" w:rsidRDefault="3D3731AD" w:rsidP="3D3731AD">
      <w:pPr>
        <w:spacing w:line="257" w:lineRule="auto"/>
        <w:rPr>
          <w:rFonts w:ascii="Calibri" w:eastAsia="Calibri" w:hAnsi="Calibri" w:cs="Calibri"/>
        </w:rPr>
      </w:pPr>
      <w:r w:rsidRPr="3D3731AD">
        <w:rPr>
          <w:rFonts w:ascii="Calibri" w:eastAsia="Calibri" w:hAnsi="Calibri" w:cs="Calibri"/>
        </w:rPr>
        <w:t>Het budget in 2021 werd besteed aan tussenkomst in een deeltje van het loon van de voorlopige projectleider Kris de Koker, diensthoofd Thuiszorg OCMW Puurs-Sint-Amands.</w:t>
      </w:r>
    </w:p>
    <w:p w14:paraId="2A659599" w14:textId="4A4CDADA" w:rsidR="009E1985" w:rsidRDefault="3D3731AD" w:rsidP="3D3731AD">
      <w:pPr>
        <w:spacing w:line="257" w:lineRule="auto"/>
        <w:rPr>
          <w:rFonts w:ascii="Calibri" w:eastAsia="Calibri" w:hAnsi="Calibri" w:cs="Calibri"/>
        </w:rPr>
      </w:pPr>
      <w:r w:rsidRPr="113C6E15">
        <w:rPr>
          <w:rFonts w:ascii="Calibri" w:eastAsia="Calibri" w:hAnsi="Calibri" w:cs="Calibri"/>
        </w:rPr>
        <w:t>Daarnaast waren er een aantal praktische kosten ten gevolge van een netwerkmoment en een deeltje van de verdeling van de proactieve actie rond dementie (supra) opgenomen. De bedeling van de folder huis aan huis zal worden meegenomen in het jaarverslag van 2022.</w:t>
      </w:r>
    </w:p>
    <w:p w14:paraId="0B67C59F" w14:textId="1BFC4392" w:rsidR="113C6E15" w:rsidRDefault="0D010C43" w:rsidP="113C6E15">
      <w:pPr>
        <w:spacing w:line="257" w:lineRule="auto"/>
        <w:rPr>
          <w:rFonts w:ascii="Calibri" w:eastAsia="Calibri" w:hAnsi="Calibri" w:cs="Calibri"/>
        </w:rPr>
      </w:pPr>
      <w:r w:rsidRPr="0694001E">
        <w:rPr>
          <w:rFonts w:ascii="Calibri" w:eastAsia="Calibri" w:hAnsi="Calibri" w:cs="Calibri"/>
        </w:rPr>
        <w:t>GBO werd als actie ingeschreven in de meerjarenplanning en gekoppeld aan de deelrapportage WVG200/2 in de BBC2020</w:t>
      </w:r>
    </w:p>
    <w:p w14:paraId="03440764" w14:textId="7F741DB6" w:rsidR="113C6E15" w:rsidRDefault="113C6E15" w:rsidP="0694001E">
      <w:pPr>
        <w:spacing w:line="257" w:lineRule="auto"/>
        <w:rPr>
          <w:rFonts w:ascii="Calibri" w:eastAsia="Calibri" w:hAnsi="Calibri" w:cs="Calibri"/>
        </w:rPr>
      </w:pPr>
    </w:p>
    <w:p w14:paraId="0F070A22" w14:textId="334BB363" w:rsidR="113C6E15" w:rsidRDefault="397C43F4" w:rsidP="0A507399">
      <w:pPr>
        <w:spacing w:line="257" w:lineRule="auto"/>
      </w:pPr>
      <w:r>
        <w:rPr>
          <w:noProof/>
        </w:rPr>
        <w:drawing>
          <wp:inline distT="0" distB="0" distL="0" distR="0" wp14:anchorId="4FD0D32C" wp14:editId="397C43F4">
            <wp:extent cx="6075948" cy="1924050"/>
            <wp:effectExtent l="0" t="0" r="0" b="0"/>
            <wp:docPr id="1816616576" name="Afbeelding 181661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75948" cy="1924050"/>
                    </a:xfrm>
                    <a:prstGeom prst="rect">
                      <a:avLst/>
                    </a:prstGeom>
                  </pic:spPr>
                </pic:pic>
              </a:graphicData>
            </a:graphic>
          </wp:inline>
        </w:drawing>
      </w:r>
    </w:p>
    <w:p w14:paraId="64D401A2" w14:textId="5E07F68D" w:rsidR="113C6E15" w:rsidRDefault="113C6E15" w:rsidP="0A507399">
      <w:pPr>
        <w:spacing w:line="257" w:lineRule="auto"/>
        <w:rPr>
          <w:rFonts w:ascii="Calibri" w:eastAsia="Calibri" w:hAnsi="Calibri" w:cs="Calibri"/>
        </w:rPr>
      </w:pPr>
    </w:p>
    <w:p w14:paraId="145F8E0D" w14:textId="444CA9BB" w:rsidR="113C6E15" w:rsidRDefault="113C6E15" w:rsidP="0A507399">
      <w:pPr>
        <w:spacing w:line="257" w:lineRule="auto"/>
        <w:rPr>
          <w:rFonts w:ascii="Calibri" w:eastAsia="Calibri" w:hAnsi="Calibri" w:cs="Calibri"/>
        </w:rPr>
      </w:pPr>
    </w:p>
    <w:p w14:paraId="687FA9FD" w14:textId="1262B0CB" w:rsidR="113C6E15" w:rsidRDefault="113C6E15" w:rsidP="0A507399">
      <w:pPr>
        <w:spacing w:line="257" w:lineRule="auto"/>
        <w:rPr>
          <w:rFonts w:ascii="Calibri" w:eastAsia="Calibri" w:hAnsi="Calibri" w:cs="Calibri"/>
        </w:rPr>
      </w:pPr>
    </w:p>
    <w:p w14:paraId="52F1D15A" w14:textId="20E1F9AC" w:rsidR="113C6E15" w:rsidRDefault="113C6E15" w:rsidP="0A507399">
      <w:pPr>
        <w:spacing w:line="257" w:lineRule="auto"/>
        <w:rPr>
          <w:rFonts w:ascii="Calibri" w:eastAsia="Calibri" w:hAnsi="Calibri" w:cs="Calibri"/>
        </w:rPr>
      </w:pPr>
    </w:p>
    <w:p w14:paraId="5AFD9A89" w14:textId="4F0B4EFA" w:rsidR="113C6E15" w:rsidRDefault="113C6E15" w:rsidP="113C6E15">
      <w:pPr>
        <w:spacing w:line="257" w:lineRule="auto"/>
        <w:rPr>
          <w:rFonts w:ascii="Calibri" w:eastAsia="Calibri" w:hAnsi="Calibri" w:cs="Calibri"/>
        </w:rPr>
      </w:pPr>
    </w:p>
    <w:p w14:paraId="6ADBCFC3" w14:textId="184CCF3D" w:rsidR="113C6E15" w:rsidRDefault="113C6E15" w:rsidP="113C6E15">
      <w:pPr>
        <w:spacing w:line="257" w:lineRule="auto"/>
        <w:rPr>
          <w:rFonts w:ascii="Calibri" w:eastAsia="Calibri" w:hAnsi="Calibri" w:cs="Calibri"/>
        </w:rPr>
      </w:pPr>
    </w:p>
    <w:p w14:paraId="28A1FFF5" w14:textId="1B205600" w:rsidR="113C6E15" w:rsidRDefault="113C6E15" w:rsidP="113C6E15">
      <w:pPr>
        <w:spacing w:line="257" w:lineRule="auto"/>
        <w:rPr>
          <w:rFonts w:ascii="Calibri" w:eastAsia="Calibri" w:hAnsi="Calibri" w:cs="Calibri"/>
        </w:rPr>
      </w:pPr>
    </w:p>
    <w:p w14:paraId="042B6AE3" w14:textId="3682AC07" w:rsidR="113C6E15" w:rsidRDefault="113C6E15" w:rsidP="113C6E15">
      <w:pPr>
        <w:spacing w:line="257" w:lineRule="auto"/>
        <w:rPr>
          <w:rFonts w:ascii="Calibri" w:eastAsia="Calibri" w:hAnsi="Calibri" w:cs="Calibri"/>
        </w:rPr>
      </w:pPr>
    </w:p>
    <w:p w14:paraId="15A565B6" w14:textId="11481BFC" w:rsidR="113C6E15" w:rsidRDefault="113C6E15" w:rsidP="113C6E15">
      <w:pPr>
        <w:spacing w:line="257" w:lineRule="auto"/>
        <w:rPr>
          <w:rFonts w:ascii="Calibri" w:eastAsia="Calibri" w:hAnsi="Calibri" w:cs="Calibri"/>
        </w:rPr>
      </w:pPr>
    </w:p>
    <w:p w14:paraId="5192DCFD" w14:textId="46A4CEFE" w:rsidR="113C6E15" w:rsidRDefault="113C6E15" w:rsidP="113C6E15">
      <w:pPr>
        <w:spacing w:line="257" w:lineRule="auto"/>
        <w:rPr>
          <w:rFonts w:ascii="Calibri" w:eastAsia="Calibri" w:hAnsi="Calibri" w:cs="Calibri"/>
        </w:rPr>
      </w:pPr>
    </w:p>
    <w:p w14:paraId="3586E3DF" w14:textId="09284C5B" w:rsidR="113C6E15" w:rsidRDefault="113C6E15" w:rsidP="113C6E15">
      <w:pPr>
        <w:spacing w:line="257" w:lineRule="auto"/>
        <w:rPr>
          <w:rFonts w:ascii="Calibri" w:eastAsia="Calibri" w:hAnsi="Calibri" w:cs="Calibri"/>
        </w:rPr>
      </w:pPr>
    </w:p>
    <w:p w14:paraId="5B64CAB7" w14:textId="520B63B7" w:rsidR="113C6E15" w:rsidRDefault="113C6E15" w:rsidP="113C6E15">
      <w:pPr>
        <w:spacing w:line="257" w:lineRule="auto"/>
        <w:rPr>
          <w:rFonts w:ascii="Calibri" w:eastAsia="Calibri" w:hAnsi="Calibri" w:cs="Calibri"/>
        </w:rPr>
      </w:pPr>
    </w:p>
    <w:p w14:paraId="6ACBD40D" w14:textId="6C6E906C" w:rsidR="113C6E15" w:rsidRDefault="113C6E15" w:rsidP="113C6E15">
      <w:pPr>
        <w:spacing w:line="257" w:lineRule="auto"/>
        <w:rPr>
          <w:rFonts w:ascii="Calibri" w:eastAsia="Calibri" w:hAnsi="Calibri" w:cs="Calibri"/>
        </w:rPr>
      </w:pPr>
    </w:p>
    <w:sectPr w:rsidR="113C6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5D81"/>
    <w:multiLevelType w:val="hybridMultilevel"/>
    <w:tmpl w:val="3DAAF5AC"/>
    <w:lvl w:ilvl="0" w:tplc="2DAA2F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D551866"/>
    <w:multiLevelType w:val="multilevel"/>
    <w:tmpl w:val="6BAC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2A"/>
    <w:rsid w:val="000014BD"/>
    <w:rsid w:val="0001562C"/>
    <w:rsid w:val="00032CD4"/>
    <w:rsid w:val="000739C6"/>
    <w:rsid w:val="000A17C0"/>
    <w:rsid w:val="000A2082"/>
    <w:rsid w:val="000B3893"/>
    <w:rsid w:val="000D0F67"/>
    <w:rsid w:val="000D6937"/>
    <w:rsid w:val="000E7CC7"/>
    <w:rsid w:val="00103727"/>
    <w:rsid w:val="00105F1F"/>
    <w:rsid w:val="00153BED"/>
    <w:rsid w:val="00156626"/>
    <w:rsid w:val="0017679F"/>
    <w:rsid w:val="00183565"/>
    <w:rsid w:val="00185B32"/>
    <w:rsid w:val="00185DAA"/>
    <w:rsid w:val="001C0B31"/>
    <w:rsid w:val="001C35C5"/>
    <w:rsid w:val="001D1B4A"/>
    <w:rsid w:val="001E4287"/>
    <w:rsid w:val="001E5E71"/>
    <w:rsid w:val="001F0DD8"/>
    <w:rsid w:val="00201ECC"/>
    <w:rsid w:val="00202751"/>
    <w:rsid w:val="002055CC"/>
    <w:rsid w:val="002161DD"/>
    <w:rsid w:val="0024038C"/>
    <w:rsid w:val="00246FC8"/>
    <w:rsid w:val="00250138"/>
    <w:rsid w:val="00252739"/>
    <w:rsid w:val="00253685"/>
    <w:rsid w:val="00266522"/>
    <w:rsid w:val="002669E6"/>
    <w:rsid w:val="002708FA"/>
    <w:rsid w:val="002722FD"/>
    <w:rsid w:val="002820CD"/>
    <w:rsid w:val="00285B19"/>
    <w:rsid w:val="002916E3"/>
    <w:rsid w:val="002A0491"/>
    <w:rsid w:val="002A1AFC"/>
    <w:rsid w:val="002A5A62"/>
    <w:rsid w:val="002D61D8"/>
    <w:rsid w:val="002D7FEE"/>
    <w:rsid w:val="002E023E"/>
    <w:rsid w:val="0031029A"/>
    <w:rsid w:val="00310343"/>
    <w:rsid w:val="00335A09"/>
    <w:rsid w:val="00343E7C"/>
    <w:rsid w:val="00352E6A"/>
    <w:rsid w:val="00367C89"/>
    <w:rsid w:val="00380ADE"/>
    <w:rsid w:val="003956BF"/>
    <w:rsid w:val="003A4CCD"/>
    <w:rsid w:val="003C33AD"/>
    <w:rsid w:val="003C7569"/>
    <w:rsid w:val="003D43EF"/>
    <w:rsid w:val="003D5A0A"/>
    <w:rsid w:val="004269F0"/>
    <w:rsid w:val="00427B81"/>
    <w:rsid w:val="00431AC5"/>
    <w:rsid w:val="0046052C"/>
    <w:rsid w:val="0047151D"/>
    <w:rsid w:val="0048152C"/>
    <w:rsid w:val="004A5AE4"/>
    <w:rsid w:val="004A7125"/>
    <w:rsid w:val="004B33FB"/>
    <w:rsid w:val="004C1D6D"/>
    <w:rsid w:val="004C5750"/>
    <w:rsid w:val="004C7ED8"/>
    <w:rsid w:val="004E4748"/>
    <w:rsid w:val="004E6089"/>
    <w:rsid w:val="004F1EA0"/>
    <w:rsid w:val="00525DA2"/>
    <w:rsid w:val="0055086C"/>
    <w:rsid w:val="0056102A"/>
    <w:rsid w:val="0056295A"/>
    <w:rsid w:val="005657AE"/>
    <w:rsid w:val="005A0FD9"/>
    <w:rsid w:val="005A532A"/>
    <w:rsid w:val="005A6359"/>
    <w:rsid w:val="005A7A83"/>
    <w:rsid w:val="005B58BA"/>
    <w:rsid w:val="005C28EC"/>
    <w:rsid w:val="005D5842"/>
    <w:rsid w:val="00600BB5"/>
    <w:rsid w:val="00611DD2"/>
    <w:rsid w:val="006147AE"/>
    <w:rsid w:val="00619141"/>
    <w:rsid w:val="00630B3D"/>
    <w:rsid w:val="006416ED"/>
    <w:rsid w:val="006522C5"/>
    <w:rsid w:val="00652BC5"/>
    <w:rsid w:val="00653B17"/>
    <w:rsid w:val="00674FA0"/>
    <w:rsid w:val="00683992"/>
    <w:rsid w:val="006907AC"/>
    <w:rsid w:val="00695007"/>
    <w:rsid w:val="006D02C4"/>
    <w:rsid w:val="006D2D3A"/>
    <w:rsid w:val="006D59F4"/>
    <w:rsid w:val="006E1235"/>
    <w:rsid w:val="006E6030"/>
    <w:rsid w:val="006F5D92"/>
    <w:rsid w:val="0071710C"/>
    <w:rsid w:val="007347A2"/>
    <w:rsid w:val="007533A0"/>
    <w:rsid w:val="00771DEA"/>
    <w:rsid w:val="007848CE"/>
    <w:rsid w:val="00794AF6"/>
    <w:rsid w:val="007A70F4"/>
    <w:rsid w:val="007B0613"/>
    <w:rsid w:val="007B5587"/>
    <w:rsid w:val="007B6036"/>
    <w:rsid w:val="007C7243"/>
    <w:rsid w:val="007E6354"/>
    <w:rsid w:val="007F2686"/>
    <w:rsid w:val="00802030"/>
    <w:rsid w:val="008075EF"/>
    <w:rsid w:val="00812E2B"/>
    <w:rsid w:val="00826E16"/>
    <w:rsid w:val="00837953"/>
    <w:rsid w:val="0084191B"/>
    <w:rsid w:val="008507FE"/>
    <w:rsid w:val="008558A6"/>
    <w:rsid w:val="00875BA7"/>
    <w:rsid w:val="00876D5D"/>
    <w:rsid w:val="00887781"/>
    <w:rsid w:val="00895ECD"/>
    <w:rsid w:val="008A3E92"/>
    <w:rsid w:val="008C44F3"/>
    <w:rsid w:val="008D7F97"/>
    <w:rsid w:val="00903013"/>
    <w:rsid w:val="009140A3"/>
    <w:rsid w:val="009234D6"/>
    <w:rsid w:val="00927AE7"/>
    <w:rsid w:val="009365F4"/>
    <w:rsid w:val="00951DDB"/>
    <w:rsid w:val="00966472"/>
    <w:rsid w:val="009843AC"/>
    <w:rsid w:val="009A7914"/>
    <w:rsid w:val="009B3CBE"/>
    <w:rsid w:val="009B51CB"/>
    <w:rsid w:val="009C3D9C"/>
    <w:rsid w:val="009F1938"/>
    <w:rsid w:val="009F7978"/>
    <w:rsid w:val="00A022F5"/>
    <w:rsid w:val="00A048DE"/>
    <w:rsid w:val="00A103FB"/>
    <w:rsid w:val="00A16D08"/>
    <w:rsid w:val="00A2291E"/>
    <w:rsid w:val="00A46032"/>
    <w:rsid w:val="00A83C26"/>
    <w:rsid w:val="00AA2076"/>
    <w:rsid w:val="00AB737A"/>
    <w:rsid w:val="00AC5A02"/>
    <w:rsid w:val="00B10CED"/>
    <w:rsid w:val="00B400C1"/>
    <w:rsid w:val="00B44C94"/>
    <w:rsid w:val="00B521FE"/>
    <w:rsid w:val="00B60953"/>
    <w:rsid w:val="00B60F3A"/>
    <w:rsid w:val="00B63A99"/>
    <w:rsid w:val="00B756A7"/>
    <w:rsid w:val="00B84B36"/>
    <w:rsid w:val="00BA5078"/>
    <w:rsid w:val="00BC3409"/>
    <w:rsid w:val="00BC3F21"/>
    <w:rsid w:val="00BD37A8"/>
    <w:rsid w:val="00C02C18"/>
    <w:rsid w:val="00C5148E"/>
    <w:rsid w:val="00C61A4E"/>
    <w:rsid w:val="00C92816"/>
    <w:rsid w:val="00C97881"/>
    <w:rsid w:val="00CA1027"/>
    <w:rsid w:val="00CA189F"/>
    <w:rsid w:val="00CC5152"/>
    <w:rsid w:val="00CF03A3"/>
    <w:rsid w:val="00D30DCC"/>
    <w:rsid w:val="00D406D2"/>
    <w:rsid w:val="00D466A9"/>
    <w:rsid w:val="00D5492E"/>
    <w:rsid w:val="00D927D0"/>
    <w:rsid w:val="00DF3E50"/>
    <w:rsid w:val="00E04608"/>
    <w:rsid w:val="00E12795"/>
    <w:rsid w:val="00E20348"/>
    <w:rsid w:val="00E941EC"/>
    <w:rsid w:val="00E9550F"/>
    <w:rsid w:val="00ED5440"/>
    <w:rsid w:val="00ED5E9F"/>
    <w:rsid w:val="00EF76FD"/>
    <w:rsid w:val="00F13FAA"/>
    <w:rsid w:val="00F21226"/>
    <w:rsid w:val="00F32D9A"/>
    <w:rsid w:val="00F371C4"/>
    <w:rsid w:val="00F470E5"/>
    <w:rsid w:val="00F53E1C"/>
    <w:rsid w:val="00F551FB"/>
    <w:rsid w:val="00F81365"/>
    <w:rsid w:val="00F97160"/>
    <w:rsid w:val="00FB08FE"/>
    <w:rsid w:val="00FC5344"/>
    <w:rsid w:val="00FD7F50"/>
    <w:rsid w:val="00FE6878"/>
    <w:rsid w:val="00FE74F2"/>
    <w:rsid w:val="00FF0719"/>
    <w:rsid w:val="011AD986"/>
    <w:rsid w:val="01535347"/>
    <w:rsid w:val="018508AA"/>
    <w:rsid w:val="01C8F5C7"/>
    <w:rsid w:val="01D38E32"/>
    <w:rsid w:val="0239E455"/>
    <w:rsid w:val="024F9B8F"/>
    <w:rsid w:val="02DA7466"/>
    <w:rsid w:val="05E2A815"/>
    <w:rsid w:val="0662D8F1"/>
    <w:rsid w:val="0694001E"/>
    <w:rsid w:val="06A4AEEB"/>
    <w:rsid w:val="072DF4F7"/>
    <w:rsid w:val="078505CC"/>
    <w:rsid w:val="07892694"/>
    <w:rsid w:val="08322878"/>
    <w:rsid w:val="08DAA6BF"/>
    <w:rsid w:val="0A507399"/>
    <w:rsid w:val="0A5AAD74"/>
    <w:rsid w:val="0A6B6C3A"/>
    <w:rsid w:val="0A9CFF34"/>
    <w:rsid w:val="0B5C556E"/>
    <w:rsid w:val="0B99388A"/>
    <w:rsid w:val="0D010C43"/>
    <w:rsid w:val="0D4E7B13"/>
    <w:rsid w:val="0EA169FC"/>
    <w:rsid w:val="0FF5A6FC"/>
    <w:rsid w:val="113C6E15"/>
    <w:rsid w:val="118EE9E1"/>
    <w:rsid w:val="1196F1A3"/>
    <w:rsid w:val="11DD2670"/>
    <w:rsid w:val="12DC4656"/>
    <w:rsid w:val="12EDE7E1"/>
    <w:rsid w:val="134B4234"/>
    <w:rsid w:val="1462A9C5"/>
    <w:rsid w:val="14E71295"/>
    <w:rsid w:val="167B6BD4"/>
    <w:rsid w:val="16BDEDBF"/>
    <w:rsid w:val="17119631"/>
    <w:rsid w:val="17439652"/>
    <w:rsid w:val="17FDF87E"/>
    <w:rsid w:val="18069B76"/>
    <w:rsid w:val="18173C35"/>
    <w:rsid w:val="182D2CA2"/>
    <w:rsid w:val="187AD96A"/>
    <w:rsid w:val="1930A507"/>
    <w:rsid w:val="1A486FF5"/>
    <w:rsid w:val="1A49C3D3"/>
    <w:rsid w:val="1A74CF1D"/>
    <w:rsid w:val="1A810F3C"/>
    <w:rsid w:val="1B42E67F"/>
    <w:rsid w:val="1C741782"/>
    <w:rsid w:val="1DCC1FE4"/>
    <w:rsid w:val="1E147B6A"/>
    <w:rsid w:val="1E2E517A"/>
    <w:rsid w:val="1E2EC8BB"/>
    <w:rsid w:val="1E7A8741"/>
    <w:rsid w:val="1EB641C6"/>
    <w:rsid w:val="1F2F73AA"/>
    <w:rsid w:val="205B4BAD"/>
    <w:rsid w:val="209F073B"/>
    <w:rsid w:val="22C64C31"/>
    <w:rsid w:val="22E4E9B9"/>
    <w:rsid w:val="231E8DC3"/>
    <w:rsid w:val="2379C412"/>
    <w:rsid w:val="2397E781"/>
    <w:rsid w:val="2480BA1A"/>
    <w:rsid w:val="24CCD283"/>
    <w:rsid w:val="24D7B629"/>
    <w:rsid w:val="24F6788F"/>
    <w:rsid w:val="250523E5"/>
    <w:rsid w:val="251E0E70"/>
    <w:rsid w:val="270F1E7E"/>
    <w:rsid w:val="2745B271"/>
    <w:rsid w:val="27FC4272"/>
    <w:rsid w:val="28817E2D"/>
    <w:rsid w:val="2892CB63"/>
    <w:rsid w:val="2AEA0751"/>
    <w:rsid w:val="2AEE840F"/>
    <w:rsid w:val="2C728753"/>
    <w:rsid w:val="2D646E57"/>
    <w:rsid w:val="2E6B655A"/>
    <w:rsid w:val="2FF1410B"/>
    <w:rsid w:val="301ECB42"/>
    <w:rsid w:val="3265E586"/>
    <w:rsid w:val="32AEDCDB"/>
    <w:rsid w:val="33085C14"/>
    <w:rsid w:val="337F774E"/>
    <w:rsid w:val="33DE7A47"/>
    <w:rsid w:val="33F5022C"/>
    <w:rsid w:val="34EEAF50"/>
    <w:rsid w:val="35E30C7A"/>
    <w:rsid w:val="35E575F3"/>
    <w:rsid w:val="36829493"/>
    <w:rsid w:val="36B8EC06"/>
    <w:rsid w:val="36BBDD6D"/>
    <w:rsid w:val="376925A1"/>
    <w:rsid w:val="386ABC30"/>
    <w:rsid w:val="389E9FDF"/>
    <w:rsid w:val="390899A9"/>
    <w:rsid w:val="397C43F4"/>
    <w:rsid w:val="39EA1CB5"/>
    <w:rsid w:val="3AD40F5B"/>
    <w:rsid w:val="3B89BEEA"/>
    <w:rsid w:val="3C37B60D"/>
    <w:rsid w:val="3C863B95"/>
    <w:rsid w:val="3D3731AD"/>
    <w:rsid w:val="3D66FDB8"/>
    <w:rsid w:val="3DE03951"/>
    <w:rsid w:val="3DEE1E5F"/>
    <w:rsid w:val="3F0D8039"/>
    <w:rsid w:val="40C6B7B6"/>
    <w:rsid w:val="41958548"/>
    <w:rsid w:val="41E0A25A"/>
    <w:rsid w:val="452D679E"/>
    <w:rsid w:val="458D918C"/>
    <w:rsid w:val="45CB653E"/>
    <w:rsid w:val="46D73BFD"/>
    <w:rsid w:val="4A825500"/>
    <w:rsid w:val="4A991A63"/>
    <w:rsid w:val="4B2B2EA0"/>
    <w:rsid w:val="4D20AAAA"/>
    <w:rsid w:val="4D5542FD"/>
    <w:rsid w:val="4DF197BE"/>
    <w:rsid w:val="4EABB7C8"/>
    <w:rsid w:val="4EDD6D2B"/>
    <w:rsid w:val="4F4DE7A8"/>
    <w:rsid w:val="4F591F27"/>
    <w:rsid w:val="4F5FCE26"/>
    <w:rsid w:val="4F975F57"/>
    <w:rsid w:val="50BF095C"/>
    <w:rsid w:val="515F204B"/>
    <w:rsid w:val="526139B9"/>
    <w:rsid w:val="53331673"/>
    <w:rsid w:val="53F6AA1E"/>
    <w:rsid w:val="547B7133"/>
    <w:rsid w:val="54CEE6D4"/>
    <w:rsid w:val="55D78677"/>
    <w:rsid w:val="56B8FC70"/>
    <w:rsid w:val="58DD4E56"/>
    <w:rsid w:val="5927D4EB"/>
    <w:rsid w:val="59CFE259"/>
    <w:rsid w:val="5A1A9DA8"/>
    <w:rsid w:val="5AF4D0B3"/>
    <w:rsid w:val="5BB4DA72"/>
    <w:rsid w:val="5BF14D5E"/>
    <w:rsid w:val="5BF3FEC2"/>
    <w:rsid w:val="5C1CA676"/>
    <w:rsid w:val="5C72FA9E"/>
    <w:rsid w:val="5CC4EA0C"/>
    <w:rsid w:val="5DE77D6A"/>
    <w:rsid w:val="5E00A5C7"/>
    <w:rsid w:val="5F87E543"/>
    <w:rsid w:val="5F981A84"/>
    <w:rsid w:val="5FE8C37C"/>
    <w:rsid w:val="609ACCA6"/>
    <w:rsid w:val="616A0AFA"/>
    <w:rsid w:val="62AED139"/>
    <w:rsid w:val="62B58ED4"/>
    <w:rsid w:val="634E7503"/>
    <w:rsid w:val="642F5738"/>
    <w:rsid w:val="6456BEEE"/>
    <w:rsid w:val="646A8792"/>
    <w:rsid w:val="657F0747"/>
    <w:rsid w:val="658C4C09"/>
    <w:rsid w:val="65F28F4F"/>
    <w:rsid w:val="66B5C607"/>
    <w:rsid w:val="672B464D"/>
    <w:rsid w:val="6811276D"/>
    <w:rsid w:val="6854C86E"/>
    <w:rsid w:val="6895EB47"/>
    <w:rsid w:val="68A3D055"/>
    <w:rsid w:val="691F749E"/>
    <w:rsid w:val="69ED66C9"/>
    <w:rsid w:val="6A86D9D8"/>
    <w:rsid w:val="6A87FD63"/>
    <w:rsid w:val="6ACC1806"/>
    <w:rsid w:val="6B12E203"/>
    <w:rsid w:val="6D05AD78"/>
    <w:rsid w:val="6D2D8CB2"/>
    <w:rsid w:val="6D7D8DA0"/>
    <w:rsid w:val="6D8A1743"/>
    <w:rsid w:val="6DBACCCE"/>
    <w:rsid w:val="6E5DB5DA"/>
    <w:rsid w:val="6EF97759"/>
    <w:rsid w:val="6F0E598C"/>
    <w:rsid w:val="6FB8D2F2"/>
    <w:rsid w:val="6FED5FE1"/>
    <w:rsid w:val="70111886"/>
    <w:rsid w:val="7019AC80"/>
    <w:rsid w:val="703D4E3A"/>
    <w:rsid w:val="708ED740"/>
    <w:rsid w:val="70A7F07C"/>
    <w:rsid w:val="70EBB87B"/>
    <w:rsid w:val="71652956"/>
    <w:rsid w:val="7273BD38"/>
    <w:rsid w:val="73037685"/>
    <w:rsid w:val="737B20B2"/>
    <w:rsid w:val="7409C955"/>
    <w:rsid w:val="740AC858"/>
    <w:rsid w:val="740EC467"/>
    <w:rsid w:val="741AC26C"/>
    <w:rsid w:val="755B45F2"/>
    <w:rsid w:val="7610A09F"/>
    <w:rsid w:val="7680344C"/>
    <w:rsid w:val="7688EE04"/>
    <w:rsid w:val="76B7023C"/>
    <w:rsid w:val="76FC6AE4"/>
    <w:rsid w:val="770814AB"/>
    <w:rsid w:val="7746AF56"/>
    <w:rsid w:val="778BA295"/>
    <w:rsid w:val="77C102F2"/>
    <w:rsid w:val="7892E6B4"/>
    <w:rsid w:val="7898466D"/>
    <w:rsid w:val="78CCC9EA"/>
    <w:rsid w:val="79B7D50E"/>
    <w:rsid w:val="79CABED6"/>
    <w:rsid w:val="79D0FD6B"/>
    <w:rsid w:val="7A80F85F"/>
    <w:rsid w:val="7C7FE223"/>
    <w:rsid w:val="7D877F8A"/>
    <w:rsid w:val="7E0337D9"/>
    <w:rsid w:val="7E0881A0"/>
    <w:rsid w:val="7F0787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AABB"/>
  <w15:chartTrackingRefBased/>
  <w15:docId w15:val="{87B0A045-8A35-45A7-8A34-FF06A5F6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C3F21"/>
    <w:pPr>
      <w:ind w:left="720"/>
      <w:contextualSpacing/>
    </w:pPr>
  </w:style>
  <w:style w:type="character" w:styleId="Hyperlink">
    <w:name w:val="Hyperlink"/>
    <w:basedOn w:val="Standaardalinea-lettertype"/>
    <w:uiPriority w:val="99"/>
    <w:unhideWhenUsed/>
    <w:rsid w:val="009365F4"/>
    <w:rPr>
      <w:color w:val="0563C1" w:themeColor="hyperlink"/>
      <w:u w:val="single"/>
    </w:rPr>
  </w:style>
  <w:style w:type="character" w:styleId="Onopgelostemelding">
    <w:name w:val="Unresolved Mention"/>
    <w:basedOn w:val="Standaardalinea-lettertype"/>
    <w:uiPriority w:val="99"/>
    <w:semiHidden/>
    <w:unhideWhenUsed/>
    <w:rsid w:val="0093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2515">
      <w:bodyDiv w:val="1"/>
      <w:marLeft w:val="0"/>
      <w:marRight w:val="0"/>
      <w:marTop w:val="0"/>
      <w:marBottom w:val="0"/>
      <w:divBdr>
        <w:top w:val="none" w:sz="0" w:space="0" w:color="auto"/>
        <w:left w:val="none" w:sz="0" w:space="0" w:color="auto"/>
        <w:bottom w:val="none" w:sz="0" w:space="0" w:color="auto"/>
        <w:right w:val="none" w:sz="0" w:space="0" w:color="auto"/>
      </w:divBdr>
    </w:div>
    <w:div w:id="178008270">
      <w:bodyDiv w:val="1"/>
      <w:marLeft w:val="0"/>
      <w:marRight w:val="0"/>
      <w:marTop w:val="0"/>
      <w:marBottom w:val="0"/>
      <w:divBdr>
        <w:top w:val="none" w:sz="0" w:space="0" w:color="auto"/>
        <w:left w:val="none" w:sz="0" w:space="0" w:color="auto"/>
        <w:bottom w:val="none" w:sz="0" w:space="0" w:color="auto"/>
        <w:right w:val="none" w:sz="0" w:space="0" w:color="auto"/>
      </w:divBdr>
    </w:div>
    <w:div w:id="3470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eerstelijnszone.be/Eerstelijnszone-Klein-Brabant-Vaartland"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744129966084F8329CF10A42FF883" ma:contentTypeVersion="7" ma:contentTypeDescription="Een nieuw document maken." ma:contentTypeScope="" ma:versionID="fd28518b5c629bfecd5031770b240977">
  <xsd:schema xmlns:xsd="http://www.w3.org/2001/XMLSchema" xmlns:xs="http://www.w3.org/2001/XMLSchema" xmlns:p="http://schemas.microsoft.com/office/2006/metadata/properties" xmlns:ns2="b6a45640-c442-4162-95f5-31ae5c667ee2" targetNamespace="http://schemas.microsoft.com/office/2006/metadata/properties" ma:root="true" ma:fieldsID="ac3936f3973ae0e6d5fcebead696bd34" ns2:_="">
    <xsd:import namespace="b6a45640-c442-4162-95f5-31ae5c667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45640-c442-4162-95f5-31ae5c667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73EEC-CAF6-48B4-8376-093AC6AE5F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3276B4-DC8A-4438-8C65-11FD09EA9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45640-c442-4162-95f5-31ae5c667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634EA-2D46-43D1-9BA9-5CA2FD83F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2729</Words>
  <Characters>15012</Characters>
  <Application>Microsoft Office Word</Application>
  <DocSecurity>0</DocSecurity>
  <Lines>125</Lines>
  <Paragraphs>35</Paragraphs>
  <ScaleCrop>false</ScaleCrop>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De Koker</dc:creator>
  <cp:keywords/>
  <dc:description/>
  <cp:lastModifiedBy>Kris De Koker</cp:lastModifiedBy>
  <cp:revision>2</cp:revision>
  <cp:lastPrinted>2022-02-03T13:11:00Z</cp:lastPrinted>
  <dcterms:created xsi:type="dcterms:W3CDTF">2022-06-23T10:05:00Z</dcterms:created>
  <dcterms:modified xsi:type="dcterms:W3CDTF">2022-06-23T10:05:00Z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0x010100AA5744129966084F8329CF10A42FF883</vt:lpwstr>
  </property>
</Properties>
</file>